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DAEE" w14:textId="77777777" w:rsidR="00BB2C6D" w:rsidRPr="008B3222" w:rsidRDefault="00BB2C6D" w:rsidP="00234C5A">
      <w:pPr>
        <w:jc w:val="center"/>
        <w:rPr>
          <w:b/>
          <w:sz w:val="32"/>
          <w:szCs w:val="32"/>
        </w:rPr>
      </w:pPr>
      <w:r w:rsidRPr="008B3222">
        <w:rPr>
          <w:b/>
          <w:sz w:val="32"/>
          <w:szCs w:val="32"/>
        </w:rPr>
        <w:t>Защита государственного задания</w:t>
      </w:r>
    </w:p>
    <w:p w14:paraId="45BCB5B3" w14:textId="77777777" w:rsidR="00BB2C6D" w:rsidRPr="008B3222" w:rsidRDefault="00BB2C6D" w:rsidP="00234C5A">
      <w:pPr>
        <w:jc w:val="center"/>
        <w:rPr>
          <w:b/>
          <w:sz w:val="32"/>
          <w:szCs w:val="32"/>
          <w:u w:val="single"/>
        </w:rPr>
      </w:pPr>
      <w:r w:rsidRPr="008B3222">
        <w:rPr>
          <w:b/>
          <w:sz w:val="32"/>
          <w:szCs w:val="32"/>
          <w:u w:val="single"/>
        </w:rPr>
        <w:t>на 2014 год</w:t>
      </w:r>
    </w:p>
    <w:p w14:paraId="73937AAD" w14:textId="77777777" w:rsidR="00BB2C6D" w:rsidRPr="00D57719" w:rsidRDefault="00BB2C6D" w:rsidP="00234C5A">
      <w:pPr>
        <w:jc w:val="center"/>
        <w:rPr>
          <w:b/>
          <w:sz w:val="28"/>
          <w:szCs w:val="28"/>
        </w:rPr>
      </w:pPr>
      <w:r w:rsidRPr="00D57719">
        <w:rPr>
          <w:b/>
          <w:sz w:val="28"/>
          <w:szCs w:val="28"/>
        </w:rPr>
        <w:t>БУ «Дирекция по эксплуатации зданий учреждений культуры»</w:t>
      </w:r>
    </w:p>
    <w:p w14:paraId="7BD63934" w14:textId="77777777" w:rsidR="00BB2C6D" w:rsidRDefault="00BB2C6D" w:rsidP="00BB2C6D">
      <w:pPr>
        <w:jc w:val="both"/>
        <w:rPr>
          <w:sz w:val="28"/>
          <w:szCs w:val="28"/>
        </w:rPr>
      </w:pPr>
      <w:r w:rsidRPr="00F64B46">
        <w:rPr>
          <w:sz w:val="28"/>
          <w:szCs w:val="28"/>
        </w:rPr>
        <w:t xml:space="preserve"> </w:t>
      </w:r>
      <w:r w:rsidRPr="00F64B46">
        <w:rPr>
          <w:sz w:val="28"/>
          <w:szCs w:val="28"/>
        </w:rPr>
        <w:tab/>
        <w:t xml:space="preserve"> В соответствии с приказом Министерства культуры Р</w:t>
      </w:r>
      <w:r>
        <w:rPr>
          <w:sz w:val="28"/>
          <w:szCs w:val="28"/>
        </w:rPr>
        <w:t>еспублики Карелия №283   от 26.</w:t>
      </w:r>
      <w:r w:rsidRPr="00F64B46">
        <w:rPr>
          <w:sz w:val="28"/>
          <w:szCs w:val="28"/>
        </w:rPr>
        <w:t>0</w:t>
      </w:r>
      <w:r>
        <w:rPr>
          <w:sz w:val="28"/>
          <w:szCs w:val="28"/>
        </w:rPr>
        <w:t>6.2012</w:t>
      </w:r>
      <w:r w:rsidRPr="00F64B46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F64B46">
        <w:rPr>
          <w:sz w:val="28"/>
          <w:szCs w:val="28"/>
        </w:rPr>
        <w:t xml:space="preserve"> об утверждении Перечня государственных услуг (работ), оказываемых подведомственными учреждениями Министерства РК</w:t>
      </w:r>
      <w:r>
        <w:rPr>
          <w:sz w:val="28"/>
          <w:szCs w:val="28"/>
        </w:rPr>
        <w:t xml:space="preserve">, приказом  Министерства культуры Республики Карелия №434 от 23 октября 2012 г., об утверждении Перечня показателей, характеризующих качество государственных услуг (работ), </w:t>
      </w:r>
      <w:r w:rsidRPr="00F64B46">
        <w:rPr>
          <w:sz w:val="28"/>
          <w:szCs w:val="28"/>
        </w:rPr>
        <w:t xml:space="preserve"> Дирекцией разработано</w:t>
      </w:r>
      <w:r>
        <w:rPr>
          <w:sz w:val="28"/>
          <w:szCs w:val="28"/>
        </w:rPr>
        <w:t xml:space="preserve"> Государственное задание на 2014 год и плановый период 2015-2016</w:t>
      </w:r>
      <w:r w:rsidRPr="00F64B4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которое представлено в МК РК</w:t>
      </w:r>
    </w:p>
    <w:p w14:paraId="645D718E" w14:textId="77777777" w:rsidR="00BB2C6D" w:rsidRDefault="00BB2C6D" w:rsidP="00BB2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разработке предложений по включению в план Государственного задания  на 2014 год специалистами учреждения был проведён анализ выполнения задач стоящих перед учреждением в 2013 году и по его результатам, а также</w:t>
      </w:r>
      <w:r w:rsidR="009F4BD6">
        <w:rPr>
          <w:sz w:val="28"/>
          <w:szCs w:val="28"/>
        </w:rPr>
        <w:t xml:space="preserve"> по уточненным предельным объёмам бюджетного финансирования </w:t>
      </w:r>
      <w:r>
        <w:rPr>
          <w:sz w:val="28"/>
          <w:szCs w:val="28"/>
        </w:rPr>
        <w:t xml:space="preserve"> на 2014 год спланированы наши предложения. </w:t>
      </w:r>
    </w:p>
    <w:p w14:paraId="6FDA438D" w14:textId="77777777" w:rsidR="00BB2C6D" w:rsidRDefault="00BB2C6D" w:rsidP="00BB2C6D">
      <w:pPr>
        <w:jc w:val="center"/>
        <w:rPr>
          <w:b/>
          <w:sz w:val="28"/>
          <w:szCs w:val="28"/>
        </w:rPr>
      </w:pPr>
      <w:r w:rsidRPr="00691020">
        <w:rPr>
          <w:b/>
          <w:sz w:val="28"/>
          <w:szCs w:val="28"/>
        </w:rPr>
        <w:t>Анализ выполнения планируемых задач 2013 года</w:t>
      </w:r>
      <w:r w:rsidR="00234C5A">
        <w:rPr>
          <w:b/>
          <w:sz w:val="28"/>
          <w:szCs w:val="28"/>
        </w:rPr>
        <w:t>.</w:t>
      </w:r>
    </w:p>
    <w:p w14:paraId="235E78CD" w14:textId="77777777" w:rsidR="00ED7F26" w:rsidRPr="00234C5A" w:rsidRDefault="006721E7" w:rsidP="00234C5A">
      <w:pPr>
        <w:jc w:val="both"/>
        <w:rPr>
          <w:sz w:val="28"/>
          <w:szCs w:val="28"/>
        </w:rPr>
      </w:pPr>
      <w:r w:rsidRPr="00234C5A">
        <w:rPr>
          <w:sz w:val="28"/>
          <w:szCs w:val="28"/>
        </w:rPr>
        <w:t xml:space="preserve">В первую очередь, по моему мнению, одним из основных обязательных элементов затрат являются </w:t>
      </w:r>
      <w:r w:rsidR="00234C5A" w:rsidRPr="00234C5A">
        <w:rPr>
          <w:sz w:val="28"/>
          <w:szCs w:val="28"/>
        </w:rPr>
        <w:t xml:space="preserve"> расходы</w:t>
      </w:r>
      <w:r w:rsidRPr="00234C5A">
        <w:rPr>
          <w:sz w:val="28"/>
          <w:szCs w:val="28"/>
        </w:rPr>
        <w:t xml:space="preserve"> понесённые </w:t>
      </w:r>
      <w:r w:rsidR="00234C5A" w:rsidRPr="00234C5A">
        <w:rPr>
          <w:sz w:val="28"/>
          <w:szCs w:val="28"/>
        </w:rPr>
        <w:t xml:space="preserve">ПО ОПЛАТЕ </w:t>
      </w:r>
      <w:r w:rsidRPr="00234C5A">
        <w:rPr>
          <w:sz w:val="28"/>
          <w:szCs w:val="28"/>
        </w:rPr>
        <w:t>КОМУНАЛЬНЫХ УСЛУГ</w:t>
      </w:r>
      <w:r w:rsidR="00234C5A" w:rsidRPr="00234C5A">
        <w:rPr>
          <w:sz w:val="28"/>
          <w:szCs w:val="28"/>
        </w:rPr>
        <w:t>.</w:t>
      </w:r>
    </w:p>
    <w:p w14:paraId="7A4D1E9F" w14:textId="77777777" w:rsidR="00234C5A" w:rsidRDefault="00234C5A" w:rsidP="00234C5A">
      <w:pPr>
        <w:jc w:val="both"/>
        <w:rPr>
          <w:sz w:val="28"/>
          <w:szCs w:val="28"/>
        </w:rPr>
      </w:pPr>
      <w:r w:rsidRPr="00A037CB">
        <w:rPr>
          <w:b/>
          <w:sz w:val="28"/>
          <w:szCs w:val="28"/>
        </w:rPr>
        <w:t>Таблица №1</w:t>
      </w:r>
      <w:r w:rsidRPr="00234C5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34C5A">
        <w:rPr>
          <w:sz w:val="28"/>
          <w:szCs w:val="28"/>
        </w:rPr>
        <w:t>Оплачено услуг за поставку тепловой энергии 2011- 2013гг</w:t>
      </w:r>
    </w:p>
    <w:p w14:paraId="7B9CA4E8" w14:textId="77777777" w:rsidR="00234C5A" w:rsidRDefault="00234C5A" w:rsidP="00234C5A">
      <w:pPr>
        <w:jc w:val="both"/>
        <w:rPr>
          <w:sz w:val="28"/>
          <w:szCs w:val="28"/>
        </w:rPr>
      </w:pPr>
      <w:r w:rsidRPr="00A037CB">
        <w:rPr>
          <w:b/>
          <w:sz w:val="28"/>
          <w:szCs w:val="28"/>
        </w:rPr>
        <w:t>Таблица №2</w:t>
      </w:r>
      <w:r w:rsidRPr="00234C5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34C5A">
        <w:rPr>
          <w:sz w:val="28"/>
          <w:szCs w:val="28"/>
        </w:rPr>
        <w:t>Оплачено услуг за поставку воды и отведение 2011- 2013гг</w:t>
      </w:r>
    </w:p>
    <w:p w14:paraId="436F4EE5" w14:textId="77777777" w:rsidR="00A037CB" w:rsidRDefault="00234C5A" w:rsidP="00234C5A">
      <w:pPr>
        <w:jc w:val="both"/>
        <w:rPr>
          <w:sz w:val="28"/>
          <w:szCs w:val="28"/>
        </w:rPr>
      </w:pPr>
      <w:r w:rsidRPr="00A037CB">
        <w:rPr>
          <w:b/>
          <w:sz w:val="28"/>
          <w:szCs w:val="28"/>
        </w:rPr>
        <w:t>Таблица №3</w:t>
      </w:r>
      <w:r w:rsidRPr="00234C5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34C5A">
        <w:rPr>
          <w:sz w:val="28"/>
          <w:szCs w:val="28"/>
        </w:rPr>
        <w:t>Оплачено услуг за поставку электроэнергии 2011- 2013гг</w:t>
      </w:r>
    </w:p>
    <w:p w14:paraId="20326F5A" w14:textId="77777777" w:rsidR="00234C5A" w:rsidRPr="00234C5A" w:rsidRDefault="00234C5A" w:rsidP="00234C5A">
      <w:pPr>
        <w:jc w:val="both"/>
        <w:rPr>
          <w:sz w:val="28"/>
          <w:szCs w:val="28"/>
        </w:rPr>
      </w:pPr>
      <w:r w:rsidRPr="00A037CB">
        <w:rPr>
          <w:b/>
          <w:sz w:val="28"/>
          <w:szCs w:val="28"/>
        </w:rPr>
        <w:t>Таблица №4</w:t>
      </w:r>
      <w:r>
        <w:rPr>
          <w:sz w:val="28"/>
          <w:szCs w:val="28"/>
        </w:rPr>
        <w:t>.  П</w:t>
      </w:r>
      <w:r w:rsidRPr="00234C5A">
        <w:rPr>
          <w:sz w:val="28"/>
          <w:szCs w:val="28"/>
        </w:rPr>
        <w:t>онесённые расходы по оплате коммунальных услуг 2011- 2013гг</w:t>
      </w:r>
    </w:p>
    <w:p w14:paraId="49E68019" w14:textId="77777777" w:rsidR="00234C5A" w:rsidRPr="00A037CB" w:rsidRDefault="00A037CB" w:rsidP="00867BC0">
      <w:pPr>
        <w:jc w:val="both"/>
        <w:rPr>
          <w:sz w:val="28"/>
          <w:szCs w:val="28"/>
        </w:rPr>
      </w:pPr>
      <w:r w:rsidRPr="00A037CB">
        <w:rPr>
          <w:sz w:val="28"/>
          <w:szCs w:val="28"/>
        </w:rPr>
        <w:t>Как видно из выше приведённых таблиц расходы по оплате коммунальных услуг снижены за счёт рационального использования энергоносителей и проведённого ряда организационных мероприятий на инженерных системах обеспечивающих жизненную деятельность учреждений, а именно:</w:t>
      </w:r>
      <w:r>
        <w:rPr>
          <w:sz w:val="28"/>
          <w:szCs w:val="28"/>
        </w:rPr>
        <w:t>______________________________________________</w:t>
      </w:r>
    </w:p>
    <w:p w14:paraId="2ACD25F6" w14:textId="77777777" w:rsidR="00A037CB" w:rsidRDefault="00A037CB">
      <w:r>
        <w:t>_________________________________________________________________________________________________________________________</w:t>
      </w:r>
    </w:p>
    <w:p w14:paraId="1B3610E8" w14:textId="77777777" w:rsidR="00A037CB" w:rsidRPr="00867BC0" w:rsidRDefault="00A037CB">
      <w:pPr>
        <w:rPr>
          <w:b/>
          <w:sz w:val="28"/>
          <w:szCs w:val="28"/>
        </w:rPr>
      </w:pPr>
      <w:r w:rsidRPr="00D47566">
        <w:rPr>
          <w:sz w:val="28"/>
          <w:szCs w:val="28"/>
        </w:rPr>
        <w:t>В 2014 году  сумма затрат по коммунальным платежам</w:t>
      </w:r>
      <w:r w:rsidR="00867BC0" w:rsidRPr="00867BC0">
        <w:rPr>
          <w:b/>
          <w:sz w:val="28"/>
          <w:szCs w:val="28"/>
        </w:rPr>
        <w:t xml:space="preserve"> </w:t>
      </w:r>
      <w:r w:rsidR="00D47566">
        <w:rPr>
          <w:b/>
          <w:sz w:val="28"/>
          <w:szCs w:val="28"/>
        </w:rPr>
        <w:t xml:space="preserve">НЕ УВЕЛИЧИТСЯ </w:t>
      </w:r>
      <w:r w:rsidR="00867BC0" w:rsidRPr="00D47566">
        <w:rPr>
          <w:sz w:val="28"/>
          <w:szCs w:val="28"/>
        </w:rPr>
        <w:t xml:space="preserve">по предварительным расчётам </w:t>
      </w:r>
      <w:r w:rsidR="00D47566" w:rsidRPr="00D47566">
        <w:rPr>
          <w:sz w:val="28"/>
          <w:szCs w:val="28"/>
        </w:rPr>
        <w:t>она</w:t>
      </w:r>
      <w:r w:rsidR="00D47566">
        <w:rPr>
          <w:b/>
          <w:sz w:val="28"/>
          <w:szCs w:val="28"/>
        </w:rPr>
        <w:t xml:space="preserve"> </w:t>
      </w:r>
      <w:r w:rsidR="00D47566" w:rsidRPr="00D47566">
        <w:rPr>
          <w:sz w:val="28"/>
          <w:szCs w:val="28"/>
        </w:rPr>
        <w:t>останется на прежнем уровне в связи с прекращением оплаты коммунальных услуг п</w:t>
      </w:r>
      <w:r w:rsidR="005415A1">
        <w:rPr>
          <w:sz w:val="28"/>
          <w:szCs w:val="28"/>
        </w:rPr>
        <w:t>о</w:t>
      </w:r>
      <w:r w:rsidR="00D47566" w:rsidRPr="00D47566">
        <w:rPr>
          <w:sz w:val="28"/>
          <w:szCs w:val="28"/>
        </w:rPr>
        <w:t xml:space="preserve"> арендуемому помещению</w:t>
      </w:r>
      <w:r w:rsidR="00D47566">
        <w:rPr>
          <w:b/>
          <w:sz w:val="28"/>
          <w:szCs w:val="28"/>
        </w:rPr>
        <w:t xml:space="preserve"> </w:t>
      </w:r>
    </w:p>
    <w:p w14:paraId="04335326" w14:textId="77777777" w:rsidR="00A57CB9" w:rsidRDefault="008B3222">
      <w:r>
        <w:rPr>
          <w:noProof/>
          <w:lang w:val="en-US"/>
        </w:rPr>
        <w:lastRenderedPageBreak/>
        <w:drawing>
          <wp:inline distT="0" distB="0" distL="0" distR="0" wp14:anchorId="1B6A40F7" wp14:editId="564B1002">
            <wp:extent cx="8877300" cy="5524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099B7E" w14:textId="77777777" w:rsidR="00A57CB9" w:rsidRDefault="00A57CB9" w:rsidP="00A57CB9">
      <w:pPr>
        <w:ind w:firstLine="708"/>
      </w:pPr>
      <w:r w:rsidRPr="00A57CB9">
        <w:rPr>
          <w:noProof/>
          <w:lang w:val="en-US"/>
        </w:rPr>
        <w:lastRenderedPageBreak/>
        <w:drawing>
          <wp:inline distT="0" distB="0" distL="0" distR="0" wp14:anchorId="18B1F31F" wp14:editId="7DC8B04B">
            <wp:extent cx="8115300" cy="550545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9EFD93" w14:textId="77777777" w:rsidR="00A57CB9" w:rsidRDefault="00A57CB9" w:rsidP="00A57CB9">
      <w:pPr>
        <w:ind w:firstLine="708"/>
      </w:pPr>
    </w:p>
    <w:p w14:paraId="2D72D136" w14:textId="77777777" w:rsidR="00A57CB9" w:rsidRDefault="00A57CB9" w:rsidP="00A57CB9">
      <w:pPr>
        <w:ind w:firstLine="708"/>
      </w:pPr>
      <w:r w:rsidRPr="00A57CB9">
        <w:rPr>
          <w:noProof/>
          <w:lang w:val="en-US"/>
        </w:rPr>
        <w:drawing>
          <wp:inline distT="0" distB="0" distL="0" distR="0" wp14:anchorId="17202AC1" wp14:editId="4814EB2E">
            <wp:extent cx="7934325" cy="50482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D0D22B" w14:textId="77777777" w:rsidR="00A57CB9" w:rsidRDefault="00A57CB9" w:rsidP="00A57CB9">
      <w:pPr>
        <w:ind w:firstLine="708"/>
      </w:pPr>
    </w:p>
    <w:p w14:paraId="6E1B9562" w14:textId="77777777" w:rsidR="00A57CB9" w:rsidRDefault="00A57CB9" w:rsidP="00A57CB9">
      <w:pPr>
        <w:ind w:firstLine="708"/>
      </w:pPr>
    </w:p>
    <w:p w14:paraId="333EC1AB" w14:textId="77777777" w:rsidR="00A57CB9" w:rsidRDefault="00A57CB9" w:rsidP="00A57CB9">
      <w:pPr>
        <w:ind w:firstLine="708"/>
      </w:pPr>
    </w:p>
    <w:p w14:paraId="09989AB6" w14:textId="77777777" w:rsidR="00A57CB9" w:rsidRDefault="00A57CB9" w:rsidP="00A57CB9">
      <w:pPr>
        <w:ind w:firstLine="708"/>
      </w:pPr>
      <w:r w:rsidRPr="00A57CB9">
        <w:rPr>
          <w:noProof/>
          <w:lang w:val="en-US"/>
        </w:rPr>
        <w:drawing>
          <wp:inline distT="0" distB="0" distL="0" distR="0" wp14:anchorId="658F1EF9" wp14:editId="3EA41970">
            <wp:extent cx="7496175" cy="49720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73E693" w14:textId="77777777" w:rsidR="00A57CB9" w:rsidRDefault="00A57CB9" w:rsidP="00A57CB9">
      <w:pPr>
        <w:ind w:firstLine="708"/>
      </w:pPr>
    </w:p>
    <w:p w14:paraId="7F61608D" w14:textId="77777777" w:rsidR="00A57CB9" w:rsidRDefault="00A57CB9" w:rsidP="00A57CB9">
      <w:pPr>
        <w:ind w:firstLine="708"/>
      </w:pPr>
    </w:p>
    <w:p w14:paraId="55C2088B" w14:textId="77777777" w:rsidR="00A57CB9" w:rsidRDefault="00A57CB9" w:rsidP="00A57CB9">
      <w:pPr>
        <w:ind w:firstLine="708"/>
      </w:pPr>
    </w:p>
    <w:p w14:paraId="0FCE9823" w14:textId="77777777" w:rsidR="003E3D76" w:rsidRDefault="003E3D76" w:rsidP="003E3D76">
      <w:pPr>
        <w:pStyle w:val="a5"/>
        <w:tabs>
          <w:tab w:val="left" w:pos="3010"/>
        </w:tabs>
        <w:jc w:val="center"/>
        <w:rPr>
          <w:b/>
          <w:sz w:val="32"/>
          <w:szCs w:val="32"/>
          <w:u w:val="single"/>
        </w:rPr>
      </w:pPr>
      <w:r w:rsidRPr="00F01DB4">
        <w:rPr>
          <w:b/>
          <w:sz w:val="32"/>
          <w:szCs w:val="32"/>
          <w:u w:val="single"/>
        </w:rPr>
        <w:lastRenderedPageBreak/>
        <w:t>Предложения по включению в Государственное задание на 2014 год</w:t>
      </w:r>
    </w:p>
    <w:p w14:paraId="03AF2FD0" w14:textId="77777777" w:rsidR="003E3D76" w:rsidRPr="00F01DB4" w:rsidRDefault="003E3D76" w:rsidP="003E3D76">
      <w:pPr>
        <w:pStyle w:val="a5"/>
        <w:tabs>
          <w:tab w:val="left" w:pos="3010"/>
        </w:tabs>
        <w:jc w:val="center"/>
        <w:rPr>
          <w:b/>
          <w:sz w:val="32"/>
          <w:szCs w:val="32"/>
          <w:u w:val="single"/>
        </w:rPr>
      </w:pPr>
    </w:p>
    <w:p w14:paraId="72CA01C5" w14:textId="77777777" w:rsidR="003E3D76" w:rsidRDefault="003E3D76" w:rsidP="003E3D76">
      <w:pPr>
        <w:jc w:val="both"/>
        <w:rPr>
          <w:b/>
          <w:i/>
          <w:sz w:val="28"/>
          <w:szCs w:val="28"/>
        </w:rPr>
      </w:pPr>
      <w:r w:rsidRPr="00F64B46">
        <w:rPr>
          <w:sz w:val="28"/>
          <w:szCs w:val="28"/>
        </w:rPr>
        <w:tab/>
        <w:t xml:space="preserve"> Государственным заданием определена государственная услуга: </w:t>
      </w:r>
      <w:r w:rsidRPr="00F64B46">
        <w:rPr>
          <w:b/>
          <w:i/>
          <w:sz w:val="28"/>
          <w:szCs w:val="28"/>
        </w:rPr>
        <w:t xml:space="preserve">оказание </w:t>
      </w:r>
      <w:proofErr w:type="spellStart"/>
      <w:r w:rsidRPr="00F64B46">
        <w:rPr>
          <w:b/>
          <w:i/>
          <w:sz w:val="28"/>
          <w:szCs w:val="28"/>
        </w:rPr>
        <w:t>информацинно</w:t>
      </w:r>
      <w:proofErr w:type="spellEnd"/>
      <w:r w:rsidRPr="00F64B46">
        <w:rPr>
          <w:b/>
          <w:i/>
          <w:sz w:val="28"/>
          <w:szCs w:val="28"/>
        </w:rPr>
        <w:t>-консультационной помощи муниципальным</w:t>
      </w:r>
      <w:r>
        <w:rPr>
          <w:b/>
          <w:i/>
          <w:sz w:val="28"/>
          <w:szCs w:val="28"/>
        </w:rPr>
        <w:t xml:space="preserve"> образованиям Республики Карелия, муниципальным </w:t>
      </w:r>
      <w:r w:rsidRPr="00F64B46">
        <w:rPr>
          <w:b/>
          <w:i/>
          <w:sz w:val="28"/>
          <w:szCs w:val="28"/>
        </w:rPr>
        <w:t xml:space="preserve">и республиканским учреждениям культуры Республики Карелия </w:t>
      </w:r>
      <w:r>
        <w:rPr>
          <w:b/>
          <w:i/>
          <w:sz w:val="28"/>
          <w:szCs w:val="28"/>
        </w:rPr>
        <w:t xml:space="preserve">и населению по различным вопросам отрасли </w:t>
      </w:r>
      <w:r w:rsidRPr="00F64B46">
        <w:rPr>
          <w:b/>
          <w:i/>
          <w:sz w:val="28"/>
          <w:szCs w:val="28"/>
        </w:rPr>
        <w:t>культуры.</w:t>
      </w:r>
    </w:p>
    <w:p w14:paraId="4AB2E025" w14:textId="77777777" w:rsidR="003E3D76" w:rsidRPr="00180408" w:rsidRDefault="003E3D76" w:rsidP="00530E7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Категория потребителей услуги – республиканские и муниципальные учреждения культуры и муниципальные учреждения дополнительного образования детей в сфере культуры РК </w:t>
      </w:r>
    </w:p>
    <w:p w14:paraId="4B4DD5C4" w14:textId="77777777" w:rsidR="003E3D76" w:rsidRDefault="003E3D76" w:rsidP="003E3D76">
      <w:pPr>
        <w:tabs>
          <w:tab w:val="left" w:pos="3010"/>
        </w:tabs>
        <w:jc w:val="both"/>
        <w:rPr>
          <w:sz w:val="28"/>
          <w:szCs w:val="28"/>
        </w:rPr>
      </w:pPr>
      <w:r w:rsidRPr="00F64B4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040E9061" w14:textId="77777777" w:rsidR="003E3D76" w:rsidRDefault="003E3D76" w:rsidP="003E3D76">
      <w:pPr>
        <w:tabs>
          <w:tab w:val="left" w:pos="3010"/>
        </w:tabs>
        <w:jc w:val="both"/>
        <w:rPr>
          <w:b/>
          <w:sz w:val="28"/>
          <w:szCs w:val="28"/>
        </w:rPr>
      </w:pPr>
      <w:r w:rsidRPr="00542438">
        <w:rPr>
          <w:b/>
          <w:sz w:val="28"/>
          <w:szCs w:val="28"/>
        </w:rPr>
        <w:t>Составляющие показатели указанной услуги:</w:t>
      </w:r>
    </w:p>
    <w:p w14:paraId="3DC59A5A" w14:textId="77777777" w:rsidR="00205F2D" w:rsidRPr="00542438" w:rsidRDefault="00205F2D" w:rsidP="003E3D76">
      <w:pPr>
        <w:tabs>
          <w:tab w:val="left" w:pos="3010"/>
        </w:tabs>
        <w:jc w:val="both"/>
        <w:rPr>
          <w:b/>
          <w:sz w:val="28"/>
          <w:szCs w:val="28"/>
        </w:rPr>
      </w:pPr>
    </w:p>
    <w:p w14:paraId="60BF429D" w14:textId="77777777" w:rsidR="003E3D76" w:rsidRDefault="003E3D76" w:rsidP="003E3D76">
      <w:pPr>
        <w:tabs>
          <w:tab w:val="left" w:pos="3010"/>
        </w:tabs>
        <w:jc w:val="both"/>
        <w:rPr>
          <w:sz w:val="28"/>
          <w:szCs w:val="28"/>
        </w:rPr>
      </w:pPr>
      <w:r w:rsidRPr="0054126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Охват муниципальных и республиканских учреждений культуры информационно-консультационной методической помощью, в т.ч. в рамках проведения обследования и паспортизации зданий МУК, мероприятиям по энергосбережению и повышению энергетической эффективности, пожарной безопасности и охране труда, юридической консультационной помощью.</w:t>
      </w:r>
    </w:p>
    <w:p w14:paraId="246B6BA9" w14:textId="77777777" w:rsidR="003E3D76" w:rsidRDefault="003E3D76" w:rsidP="003E3D76">
      <w:pPr>
        <w:tabs>
          <w:tab w:val="left" w:pos="301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41263">
        <w:rPr>
          <w:i/>
          <w:sz w:val="28"/>
          <w:szCs w:val="28"/>
        </w:rPr>
        <w:t xml:space="preserve">см. таблицу 1 – </w:t>
      </w:r>
      <w:proofErr w:type="spellStart"/>
      <w:r w:rsidRPr="00541263">
        <w:rPr>
          <w:i/>
          <w:sz w:val="28"/>
          <w:szCs w:val="28"/>
        </w:rPr>
        <w:t>гос.услуга</w:t>
      </w:r>
      <w:proofErr w:type="spellEnd"/>
      <w:r w:rsidRPr="00541263">
        <w:rPr>
          <w:i/>
          <w:sz w:val="28"/>
          <w:szCs w:val="28"/>
        </w:rPr>
        <w:t xml:space="preserve"> Показатель 1)</w:t>
      </w:r>
    </w:p>
    <w:p w14:paraId="480DF814" w14:textId="77777777" w:rsidR="003E3D76" w:rsidRDefault="003E3D76" w:rsidP="003E3D76">
      <w:pPr>
        <w:tabs>
          <w:tab w:val="left" w:pos="3010"/>
        </w:tabs>
        <w:jc w:val="both"/>
        <w:rPr>
          <w:b/>
          <w:sz w:val="28"/>
          <w:szCs w:val="28"/>
        </w:rPr>
      </w:pPr>
    </w:p>
    <w:p w14:paraId="5AF2EE42" w14:textId="77777777" w:rsidR="003E3D76" w:rsidRDefault="003E3D76" w:rsidP="003E3D76">
      <w:pPr>
        <w:tabs>
          <w:tab w:val="left" w:pos="3010"/>
        </w:tabs>
        <w:jc w:val="both"/>
        <w:rPr>
          <w:sz w:val="28"/>
          <w:szCs w:val="28"/>
        </w:rPr>
      </w:pPr>
      <w:r w:rsidRPr="0054126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Организация обучения руководителей республиканских и муниципальных учреждений культуры охране труда, пожарной безопасности, мероприятия по проведению аттестации на группу допуска по Правилам технической эксплуатации </w:t>
      </w:r>
      <w:proofErr w:type="spellStart"/>
      <w:r>
        <w:rPr>
          <w:sz w:val="28"/>
          <w:szCs w:val="28"/>
        </w:rPr>
        <w:t>электропотребителей</w:t>
      </w:r>
      <w:proofErr w:type="spellEnd"/>
      <w:r>
        <w:rPr>
          <w:sz w:val="28"/>
          <w:szCs w:val="28"/>
        </w:rPr>
        <w:t>.</w:t>
      </w:r>
    </w:p>
    <w:p w14:paraId="34AB2F65" w14:textId="77777777" w:rsidR="003E3D76" w:rsidRPr="007372BA" w:rsidRDefault="003E3D76" w:rsidP="003E3D76">
      <w:pPr>
        <w:tabs>
          <w:tab w:val="left" w:pos="3010"/>
        </w:tabs>
        <w:jc w:val="both"/>
        <w:rPr>
          <w:i/>
          <w:sz w:val="28"/>
          <w:szCs w:val="28"/>
        </w:rPr>
      </w:pPr>
      <w:r w:rsidRPr="007372BA">
        <w:rPr>
          <w:i/>
          <w:sz w:val="28"/>
          <w:szCs w:val="28"/>
        </w:rPr>
        <w:t xml:space="preserve">(см. таблицу 2 – </w:t>
      </w:r>
      <w:proofErr w:type="spellStart"/>
      <w:r w:rsidRPr="007372BA">
        <w:rPr>
          <w:i/>
          <w:sz w:val="28"/>
          <w:szCs w:val="28"/>
        </w:rPr>
        <w:t>гос.услуга</w:t>
      </w:r>
      <w:proofErr w:type="spellEnd"/>
      <w:r w:rsidRPr="007372BA">
        <w:rPr>
          <w:i/>
          <w:sz w:val="28"/>
          <w:szCs w:val="28"/>
        </w:rPr>
        <w:t xml:space="preserve"> Показатель 2)</w:t>
      </w:r>
    </w:p>
    <w:p w14:paraId="2646123B" w14:textId="77777777" w:rsidR="003E3D76" w:rsidRDefault="003E3D76" w:rsidP="003E3D76">
      <w:pPr>
        <w:tabs>
          <w:tab w:val="left" w:pos="3010"/>
        </w:tabs>
      </w:pPr>
    </w:p>
    <w:p w14:paraId="6936216C" w14:textId="77777777" w:rsidR="003E3D76" w:rsidRDefault="003E3D76" w:rsidP="003E3D76">
      <w:pPr>
        <w:tabs>
          <w:tab w:val="left" w:pos="3010"/>
        </w:tabs>
      </w:pPr>
    </w:p>
    <w:p w14:paraId="5CAD0AB8" w14:textId="77777777" w:rsidR="003E3D76" w:rsidRDefault="003E3D76" w:rsidP="003E3D76">
      <w:pPr>
        <w:tabs>
          <w:tab w:val="left" w:pos="3010"/>
        </w:tabs>
      </w:pPr>
    </w:p>
    <w:p w14:paraId="7581108E" w14:textId="77777777" w:rsidR="003E3D76" w:rsidRDefault="003E3D76" w:rsidP="003E3D76">
      <w:pPr>
        <w:tabs>
          <w:tab w:val="left" w:pos="3010"/>
        </w:tabs>
      </w:pPr>
      <w:r w:rsidRPr="00542438">
        <w:rPr>
          <w:noProof/>
          <w:lang w:val="en-US"/>
        </w:rPr>
        <w:lastRenderedPageBreak/>
        <w:drawing>
          <wp:inline distT="0" distB="0" distL="0" distR="0" wp14:anchorId="3870B581" wp14:editId="56EFEB35">
            <wp:extent cx="8362950" cy="578167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64FE03" w14:textId="77777777" w:rsidR="003E3D76" w:rsidRDefault="003E3D76" w:rsidP="003E3D76">
      <w:pPr>
        <w:tabs>
          <w:tab w:val="left" w:pos="3010"/>
        </w:tabs>
      </w:pPr>
    </w:p>
    <w:p w14:paraId="04719E9F" w14:textId="77777777" w:rsidR="003E3D76" w:rsidRDefault="003E3D76" w:rsidP="003E3D76">
      <w:pPr>
        <w:tabs>
          <w:tab w:val="left" w:pos="3010"/>
        </w:tabs>
      </w:pPr>
      <w:r w:rsidRPr="00F01DB4">
        <w:rPr>
          <w:noProof/>
          <w:lang w:val="en-US"/>
        </w:rPr>
        <w:drawing>
          <wp:inline distT="0" distB="0" distL="0" distR="0" wp14:anchorId="4D1F25D2" wp14:editId="3EFAD3C3">
            <wp:extent cx="7762875" cy="5391150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5DEF209" w14:textId="77777777" w:rsidR="00D57719" w:rsidRPr="00D57719" w:rsidRDefault="00D57719" w:rsidP="00D57719">
      <w:pPr>
        <w:ind w:firstLine="708"/>
        <w:jc w:val="center"/>
        <w:rPr>
          <w:b/>
          <w:i/>
          <w:sz w:val="28"/>
          <w:szCs w:val="28"/>
        </w:rPr>
      </w:pPr>
      <w:r w:rsidRPr="00A55943">
        <w:rPr>
          <w:b/>
          <w:sz w:val="28"/>
          <w:szCs w:val="28"/>
          <w:highlight w:val="yellow"/>
        </w:rPr>
        <w:lastRenderedPageBreak/>
        <w:t xml:space="preserve">Государственным заданием предусмотрена государственная работа: </w:t>
      </w:r>
      <w:r w:rsidRPr="00A55943">
        <w:rPr>
          <w:b/>
          <w:i/>
          <w:sz w:val="28"/>
          <w:szCs w:val="28"/>
          <w:highlight w:val="yellow"/>
        </w:rPr>
        <w:t>работа по формированию и развитию</w:t>
      </w:r>
      <w:r w:rsidRPr="00D57719">
        <w:rPr>
          <w:b/>
          <w:i/>
          <w:sz w:val="28"/>
          <w:szCs w:val="28"/>
        </w:rPr>
        <w:t xml:space="preserve"> сферы культуры.</w:t>
      </w:r>
    </w:p>
    <w:p w14:paraId="24F8068F" w14:textId="77777777" w:rsidR="00D57719" w:rsidRPr="00F64B46" w:rsidRDefault="00D57719" w:rsidP="00D57719">
      <w:pPr>
        <w:jc w:val="both"/>
        <w:rPr>
          <w:sz w:val="28"/>
          <w:szCs w:val="28"/>
        </w:rPr>
      </w:pPr>
      <w:r w:rsidRPr="00F64B46">
        <w:rPr>
          <w:sz w:val="28"/>
          <w:szCs w:val="28"/>
        </w:rPr>
        <w:t>В плане выполнения государственной работы указан</w:t>
      </w:r>
      <w:r>
        <w:rPr>
          <w:sz w:val="28"/>
          <w:szCs w:val="28"/>
        </w:rPr>
        <w:t xml:space="preserve">ы показатели </w:t>
      </w:r>
      <w:r w:rsidRPr="00F64B46">
        <w:rPr>
          <w:b/>
          <w:sz w:val="28"/>
          <w:szCs w:val="28"/>
        </w:rPr>
        <w:t xml:space="preserve"> </w:t>
      </w:r>
      <w:r w:rsidRPr="000542E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на 2014</w:t>
      </w:r>
      <w:r w:rsidRPr="00F64B46">
        <w:rPr>
          <w:sz w:val="28"/>
          <w:szCs w:val="28"/>
        </w:rPr>
        <w:t>г.</w:t>
      </w:r>
      <w:r>
        <w:rPr>
          <w:sz w:val="28"/>
          <w:szCs w:val="28"/>
        </w:rPr>
        <w:t xml:space="preserve"> и плановый период 2015-2016</w:t>
      </w:r>
      <w:r w:rsidRPr="00F64B46">
        <w:rPr>
          <w:sz w:val="28"/>
          <w:szCs w:val="28"/>
        </w:rPr>
        <w:t xml:space="preserve"> г.г.:</w:t>
      </w:r>
    </w:p>
    <w:p w14:paraId="5A2053C5" w14:textId="77777777" w:rsidR="003E3D76" w:rsidRPr="007B1025" w:rsidRDefault="007B1025" w:rsidP="003E3D76">
      <w:pPr>
        <w:tabs>
          <w:tab w:val="left" w:pos="3010"/>
        </w:tabs>
        <w:rPr>
          <w:sz w:val="28"/>
          <w:szCs w:val="28"/>
        </w:rPr>
      </w:pPr>
      <w:r w:rsidRPr="007B1025">
        <w:rPr>
          <w:sz w:val="28"/>
          <w:szCs w:val="28"/>
        </w:rPr>
        <w:t>которые Дир</w:t>
      </w:r>
      <w:r>
        <w:rPr>
          <w:sz w:val="28"/>
          <w:szCs w:val="28"/>
        </w:rPr>
        <w:t xml:space="preserve">екция </w:t>
      </w:r>
      <w:r w:rsidRPr="007B1025">
        <w:rPr>
          <w:sz w:val="28"/>
          <w:szCs w:val="28"/>
        </w:rPr>
        <w:t xml:space="preserve"> способна выполнить в пределах имеющегося финансирования</w:t>
      </w:r>
      <w:r>
        <w:rPr>
          <w:sz w:val="28"/>
          <w:szCs w:val="28"/>
        </w:rPr>
        <w:t>.</w:t>
      </w:r>
      <w:r w:rsidRPr="007B1025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7B1025">
        <w:rPr>
          <w:sz w:val="28"/>
          <w:szCs w:val="28"/>
        </w:rPr>
        <w:t xml:space="preserve">асчёт приведён в таблице </w:t>
      </w:r>
    </w:p>
    <w:p w14:paraId="253A92C5" w14:textId="77777777" w:rsidR="00A55943" w:rsidRDefault="00A55943" w:rsidP="00A55943">
      <w:pPr>
        <w:rPr>
          <w:sz w:val="28"/>
          <w:szCs w:val="28"/>
        </w:rPr>
      </w:pPr>
      <w:r w:rsidRPr="003F6B8F">
        <w:rPr>
          <w:sz w:val="28"/>
          <w:szCs w:val="28"/>
        </w:rPr>
        <w:t>Работа по формированию и развитию инфраструктуры сферы культуры</w:t>
      </w:r>
      <w:r>
        <w:rPr>
          <w:sz w:val="28"/>
          <w:szCs w:val="28"/>
        </w:rPr>
        <w:t xml:space="preserve"> (обязательные аварийно-восстановительные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22"/>
        <w:gridCol w:w="6432"/>
        <w:gridCol w:w="1260"/>
        <w:gridCol w:w="1440"/>
        <w:gridCol w:w="2132"/>
      </w:tblGrid>
      <w:tr w:rsidR="00A55943" w14:paraId="3F492879" w14:textId="77777777" w:rsidTr="00AB327E">
        <w:tc>
          <w:tcPr>
            <w:tcW w:w="674" w:type="dxa"/>
          </w:tcPr>
          <w:p w14:paraId="531D601D" w14:textId="77777777" w:rsidR="00A55943" w:rsidRDefault="00A55943" w:rsidP="00AB327E">
            <w:pPr>
              <w:jc w:val="both"/>
            </w:pPr>
            <w:r>
              <w:t>№</w:t>
            </w:r>
          </w:p>
        </w:tc>
        <w:tc>
          <w:tcPr>
            <w:tcW w:w="2722" w:type="dxa"/>
          </w:tcPr>
          <w:p w14:paraId="28FD1C7E" w14:textId="77777777" w:rsidR="00A55943" w:rsidRDefault="00A55943" w:rsidP="00AB327E">
            <w:pPr>
              <w:jc w:val="both"/>
            </w:pPr>
            <w:r>
              <w:t>Наименование показателя</w:t>
            </w:r>
          </w:p>
        </w:tc>
        <w:tc>
          <w:tcPr>
            <w:tcW w:w="6432" w:type="dxa"/>
          </w:tcPr>
          <w:p w14:paraId="113ACD17" w14:textId="77777777" w:rsidR="00A55943" w:rsidRDefault="00A55943" w:rsidP="00AB327E">
            <w:pPr>
              <w:jc w:val="both"/>
            </w:pPr>
            <w:r>
              <w:t>Наименование видов работ и мероприятий.</w:t>
            </w:r>
          </w:p>
        </w:tc>
        <w:tc>
          <w:tcPr>
            <w:tcW w:w="1260" w:type="dxa"/>
          </w:tcPr>
          <w:p w14:paraId="17DAB17E" w14:textId="77777777" w:rsidR="00A55943" w:rsidRDefault="00A55943" w:rsidP="00AB327E">
            <w:pPr>
              <w:jc w:val="both"/>
            </w:pPr>
            <w:r>
              <w:t xml:space="preserve">Источник финансирования </w:t>
            </w:r>
          </w:p>
        </w:tc>
        <w:tc>
          <w:tcPr>
            <w:tcW w:w="1440" w:type="dxa"/>
          </w:tcPr>
          <w:p w14:paraId="3BD7E2D9" w14:textId="77777777" w:rsidR="00A55943" w:rsidRDefault="00A55943" w:rsidP="00AB327E">
            <w:pPr>
              <w:jc w:val="both"/>
            </w:pPr>
            <w:r>
              <w:t>Стоимость,</w:t>
            </w:r>
          </w:p>
          <w:p w14:paraId="642681E3" w14:textId="77777777" w:rsidR="00A55943" w:rsidRDefault="00A55943" w:rsidP="00AB327E">
            <w:pPr>
              <w:jc w:val="both"/>
            </w:pPr>
            <w:r>
              <w:t>т. руб.</w:t>
            </w:r>
          </w:p>
        </w:tc>
        <w:tc>
          <w:tcPr>
            <w:tcW w:w="2132" w:type="dxa"/>
          </w:tcPr>
          <w:p w14:paraId="3451C040" w14:textId="77777777" w:rsidR="00A55943" w:rsidRDefault="00A55943" w:rsidP="00AB327E">
            <w:pPr>
              <w:jc w:val="both"/>
            </w:pPr>
            <w:r>
              <w:t>Обоснование стоимости</w:t>
            </w:r>
          </w:p>
        </w:tc>
      </w:tr>
      <w:tr w:rsidR="00A55943" w14:paraId="70AA9A8A" w14:textId="77777777" w:rsidTr="00AB327E">
        <w:tc>
          <w:tcPr>
            <w:tcW w:w="674" w:type="dxa"/>
            <w:vMerge w:val="restart"/>
          </w:tcPr>
          <w:p w14:paraId="74A27FE6" w14:textId="77777777" w:rsidR="00A55943" w:rsidRDefault="00A55943" w:rsidP="00AB327E">
            <w:pPr>
              <w:jc w:val="both"/>
            </w:pPr>
            <w:r>
              <w:t>1.</w:t>
            </w:r>
          </w:p>
        </w:tc>
        <w:tc>
          <w:tcPr>
            <w:tcW w:w="2722" w:type="dxa"/>
            <w:vMerge w:val="restart"/>
          </w:tcPr>
          <w:p w14:paraId="19118182" w14:textId="77777777" w:rsidR="00A55943" w:rsidRPr="002629EF" w:rsidRDefault="00A55943" w:rsidP="00AB327E">
            <w:pPr>
              <w:jc w:val="both"/>
              <w:rPr>
                <w:b/>
              </w:rPr>
            </w:pPr>
            <w:r w:rsidRPr="002629EF">
              <w:rPr>
                <w:b/>
              </w:rPr>
              <w:t>Содержание и эксплуатация зданий учреждений культуры</w:t>
            </w:r>
          </w:p>
        </w:tc>
        <w:tc>
          <w:tcPr>
            <w:tcW w:w="6432" w:type="dxa"/>
          </w:tcPr>
          <w:p w14:paraId="4FA221E1" w14:textId="77777777" w:rsidR="00A55943" w:rsidRDefault="00A55943" w:rsidP="00AB327E">
            <w:pPr>
              <w:jc w:val="both"/>
            </w:pPr>
            <w:r w:rsidRPr="002629EF">
              <w:rPr>
                <w:b/>
              </w:rPr>
              <w:t>1</w:t>
            </w:r>
            <w:r>
              <w:t>.Оплата коммунальных услуг, услуг по содержанию и обслуживанию зданий (ком. услуги, связь, вывоз ТБО, охрана)</w:t>
            </w:r>
          </w:p>
          <w:p w14:paraId="19FAA3C9" w14:textId="77777777" w:rsidR="00A55943" w:rsidRDefault="00A55943" w:rsidP="00AB327E">
            <w:pPr>
              <w:jc w:val="both"/>
            </w:pPr>
          </w:p>
        </w:tc>
        <w:tc>
          <w:tcPr>
            <w:tcW w:w="1260" w:type="dxa"/>
          </w:tcPr>
          <w:p w14:paraId="3F6A10D7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6314D222" w14:textId="77777777" w:rsidR="00A55943" w:rsidRDefault="000E5BB0" w:rsidP="00AB327E">
            <w:pPr>
              <w:jc w:val="center"/>
            </w:pPr>
            <w:r>
              <w:t>21 131,4</w:t>
            </w:r>
            <w:r w:rsidR="00A55943">
              <w:t>,0</w:t>
            </w:r>
          </w:p>
          <w:p w14:paraId="30CE4DE0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758E56F3" w14:textId="77777777" w:rsidR="00A55943" w:rsidRDefault="00A55943" w:rsidP="00AB327E">
            <w:pPr>
              <w:jc w:val="both"/>
            </w:pPr>
            <w:r>
              <w:t xml:space="preserve">Договоры, акты </w:t>
            </w:r>
          </w:p>
        </w:tc>
      </w:tr>
      <w:tr w:rsidR="00A55943" w14:paraId="6C8553DB" w14:textId="77777777" w:rsidTr="00AB327E">
        <w:tc>
          <w:tcPr>
            <w:tcW w:w="674" w:type="dxa"/>
            <w:vMerge/>
          </w:tcPr>
          <w:p w14:paraId="5BF7A07C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45D494BB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075AA20E" w14:textId="77777777" w:rsidR="00A55943" w:rsidRDefault="00A55943" w:rsidP="00AB327E">
            <w:pPr>
              <w:jc w:val="both"/>
            </w:pPr>
            <w:r w:rsidRPr="002629EF">
              <w:rPr>
                <w:b/>
              </w:rPr>
              <w:t>2</w:t>
            </w:r>
            <w:r>
              <w:t>. Организация и выполнение работ по текущему ремонту на объектах учреждений культуры, в т.ч.:</w:t>
            </w:r>
          </w:p>
        </w:tc>
        <w:tc>
          <w:tcPr>
            <w:tcW w:w="1260" w:type="dxa"/>
          </w:tcPr>
          <w:p w14:paraId="3B079794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2D4ECDDA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433BE9CE" w14:textId="77777777" w:rsidR="00A55943" w:rsidRDefault="00A55943" w:rsidP="00AB327E">
            <w:pPr>
              <w:jc w:val="both"/>
            </w:pPr>
          </w:p>
        </w:tc>
      </w:tr>
      <w:tr w:rsidR="00A55943" w14:paraId="3CA4CEDD" w14:textId="77777777" w:rsidTr="00AB327E">
        <w:tc>
          <w:tcPr>
            <w:tcW w:w="674" w:type="dxa"/>
            <w:vMerge/>
          </w:tcPr>
          <w:p w14:paraId="51EEF876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57BEA31A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47840D4A" w14:textId="77777777" w:rsidR="00A55943" w:rsidRDefault="00A55943" w:rsidP="00AB327E">
            <w:pPr>
              <w:jc w:val="both"/>
            </w:pPr>
            <w:r>
              <w:t>- ремонт кровли БОУ СПО «Карельский колледж культуры и искусств»</w:t>
            </w:r>
          </w:p>
        </w:tc>
        <w:tc>
          <w:tcPr>
            <w:tcW w:w="1260" w:type="dxa"/>
          </w:tcPr>
          <w:p w14:paraId="2FFE987D" w14:textId="77777777" w:rsidR="00A55943" w:rsidRDefault="00A55943" w:rsidP="00AB327E">
            <w:r w:rsidRPr="00492936">
              <w:t>Бюджет РК</w:t>
            </w:r>
          </w:p>
        </w:tc>
        <w:tc>
          <w:tcPr>
            <w:tcW w:w="1440" w:type="dxa"/>
          </w:tcPr>
          <w:p w14:paraId="552CCD9F" w14:textId="77777777" w:rsidR="00A55943" w:rsidRDefault="00A55943" w:rsidP="00AB327E">
            <w:pPr>
              <w:jc w:val="center"/>
            </w:pPr>
            <w:r>
              <w:t>1 805,6</w:t>
            </w:r>
          </w:p>
        </w:tc>
        <w:tc>
          <w:tcPr>
            <w:tcW w:w="2132" w:type="dxa"/>
          </w:tcPr>
          <w:p w14:paraId="32D94147" w14:textId="77777777" w:rsidR="00A55943" w:rsidRDefault="00A55943" w:rsidP="00AB327E">
            <w:r>
              <w:t>Сметный расчет</w:t>
            </w:r>
          </w:p>
          <w:p w14:paraId="53AA0594" w14:textId="77777777" w:rsidR="00A55943" w:rsidRDefault="00A55943" w:rsidP="00AB327E">
            <w:r>
              <w:t>ООО «ОСП»</w:t>
            </w:r>
          </w:p>
        </w:tc>
      </w:tr>
      <w:tr w:rsidR="00A55943" w14:paraId="231E6C79" w14:textId="77777777" w:rsidTr="00AB327E">
        <w:tc>
          <w:tcPr>
            <w:tcW w:w="674" w:type="dxa"/>
            <w:vMerge/>
          </w:tcPr>
          <w:p w14:paraId="19A0D4CC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4A1047C9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6D9ED444" w14:textId="77777777" w:rsidR="00A55943" w:rsidRDefault="00A55943" w:rsidP="00AB327E">
            <w:r>
              <w:t>- замена аварийного трубопровода нижнего розлива водопровода  в здании БУ «Карельская государственная филармония»</w:t>
            </w:r>
          </w:p>
        </w:tc>
        <w:tc>
          <w:tcPr>
            <w:tcW w:w="1260" w:type="dxa"/>
          </w:tcPr>
          <w:p w14:paraId="01422447" w14:textId="77777777" w:rsidR="00A55943" w:rsidRDefault="00A55943" w:rsidP="00AB327E">
            <w:r w:rsidRPr="00492936">
              <w:t>Бюджет РК</w:t>
            </w:r>
          </w:p>
        </w:tc>
        <w:tc>
          <w:tcPr>
            <w:tcW w:w="1440" w:type="dxa"/>
          </w:tcPr>
          <w:p w14:paraId="617656BD" w14:textId="77777777" w:rsidR="00A55943" w:rsidRDefault="00A55943" w:rsidP="00AB327E">
            <w:pPr>
              <w:jc w:val="center"/>
            </w:pPr>
            <w:r>
              <w:t>300,0</w:t>
            </w:r>
          </w:p>
        </w:tc>
        <w:tc>
          <w:tcPr>
            <w:tcW w:w="2132" w:type="dxa"/>
          </w:tcPr>
          <w:p w14:paraId="13EA6B2D" w14:textId="77777777" w:rsidR="00A55943" w:rsidRDefault="00A55943" w:rsidP="00AB327E">
            <w:pPr>
              <w:jc w:val="both"/>
            </w:pPr>
            <w:r>
              <w:t xml:space="preserve">Коммерческое предложение </w:t>
            </w:r>
          </w:p>
        </w:tc>
      </w:tr>
      <w:tr w:rsidR="00A55943" w14:paraId="7C762C56" w14:textId="77777777" w:rsidTr="00AB327E">
        <w:tc>
          <w:tcPr>
            <w:tcW w:w="674" w:type="dxa"/>
            <w:vMerge/>
          </w:tcPr>
          <w:p w14:paraId="6134309A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2A396B33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77D2428A" w14:textId="77777777" w:rsidR="00A55943" w:rsidRDefault="00A55943" w:rsidP="00AB327E">
            <w:pPr>
              <w:jc w:val="both"/>
            </w:pPr>
            <w:r>
              <w:t xml:space="preserve">- изготовление и монтаж ограждения территории  БОУ СПО «Карельский музыкальный колледж им. </w:t>
            </w:r>
            <w:proofErr w:type="spellStart"/>
            <w:r>
              <w:t>К.Э.Раутио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14:paraId="584F9F1E" w14:textId="77777777" w:rsidR="00A55943" w:rsidRDefault="00A55943" w:rsidP="00AB327E">
            <w:r w:rsidRPr="00492936">
              <w:t>Бюджет РК</w:t>
            </w:r>
          </w:p>
        </w:tc>
        <w:tc>
          <w:tcPr>
            <w:tcW w:w="1440" w:type="dxa"/>
          </w:tcPr>
          <w:p w14:paraId="01982CD3" w14:textId="77777777" w:rsidR="00A55943" w:rsidRDefault="00A55943" w:rsidP="00AB327E">
            <w:pPr>
              <w:jc w:val="center"/>
            </w:pPr>
            <w:r>
              <w:t>575,0</w:t>
            </w:r>
          </w:p>
        </w:tc>
        <w:tc>
          <w:tcPr>
            <w:tcW w:w="2132" w:type="dxa"/>
          </w:tcPr>
          <w:p w14:paraId="45FC55D8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21500EA3" w14:textId="77777777" w:rsidTr="00AB327E">
        <w:tc>
          <w:tcPr>
            <w:tcW w:w="674" w:type="dxa"/>
            <w:vMerge/>
          </w:tcPr>
          <w:p w14:paraId="5C8FE7FC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17C39B6C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462E2ECA" w14:textId="77777777" w:rsidR="00A55943" w:rsidRDefault="00A55943" w:rsidP="00AB327E">
            <w:r>
              <w:t xml:space="preserve">- ремонт кровли здания БОУ СПО «Карельский музыкальный колледж им. </w:t>
            </w:r>
            <w:proofErr w:type="spellStart"/>
            <w:r>
              <w:t>К.Э.Раутио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14:paraId="74C5C9D4" w14:textId="77777777" w:rsidR="00A55943" w:rsidRDefault="00A55943" w:rsidP="00AB327E">
            <w:r w:rsidRPr="00492936">
              <w:t>Бюджет РК</w:t>
            </w:r>
          </w:p>
        </w:tc>
        <w:tc>
          <w:tcPr>
            <w:tcW w:w="1440" w:type="dxa"/>
          </w:tcPr>
          <w:p w14:paraId="62DCD109" w14:textId="77777777" w:rsidR="00A55943" w:rsidRDefault="00A55943" w:rsidP="00AB327E">
            <w:pPr>
              <w:jc w:val="center"/>
            </w:pPr>
            <w:r>
              <w:t>100,0</w:t>
            </w:r>
          </w:p>
        </w:tc>
        <w:tc>
          <w:tcPr>
            <w:tcW w:w="2132" w:type="dxa"/>
          </w:tcPr>
          <w:p w14:paraId="4C4C2C65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2ACEA0A9" w14:textId="77777777" w:rsidTr="00AB327E">
        <w:tc>
          <w:tcPr>
            <w:tcW w:w="674" w:type="dxa"/>
            <w:vMerge/>
          </w:tcPr>
          <w:p w14:paraId="174E44EE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30B71D67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7BEFC212" w14:textId="77777777" w:rsidR="00A55943" w:rsidRDefault="00A55943" w:rsidP="00AB327E">
            <w:pPr>
              <w:jc w:val="both"/>
            </w:pPr>
            <w:r>
              <w:t xml:space="preserve">- ремонт душевой, раздевалки и мест общего пользования спортивного зала БОУ СПО «Карельский колледж культуры и искусств </w:t>
            </w:r>
          </w:p>
        </w:tc>
        <w:tc>
          <w:tcPr>
            <w:tcW w:w="1260" w:type="dxa"/>
          </w:tcPr>
          <w:p w14:paraId="37F51B95" w14:textId="77777777" w:rsidR="00A55943" w:rsidRDefault="00A55943" w:rsidP="00AB327E">
            <w:r w:rsidRPr="00492936">
              <w:t>Бюджет РК</w:t>
            </w:r>
          </w:p>
        </w:tc>
        <w:tc>
          <w:tcPr>
            <w:tcW w:w="1440" w:type="dxa"/>
          </w:tcPr>
          <w:p w14:paraId="51300476" w14:textId="77777777" w:rsidR="00A55943" w:rsidRDefault="00A55943" w:rsidP="00AB327E">
            <w:pPr>
              <w:jc w:val="center"/>
            </w:pPr>
            <w:r>
              <w:t>265,0</w:t>
            </w:r>
          </w:p>
        </w:tc>
        <w:tc>
          <w:tcPr>
            <w:tcW w:w="2132" w:type="dxa"/>
          </w:tcPr>
          <w:p w14:paraId="3A27FAD5" w14:textId="77777777" w:rsidR="00A55943" w:rsidRDefault="00A55943" w:rsidP="00AB327E">
            <w:pPr>
              <w:jc w:val="both"/>
            </w:pPr>
            <w:r>
              <w:t>Сметный расчет ООО «ОСП»</w:t>
            </w:r>
          </w:p>
        </w:tc>
      </w:tr>
      <w:tr w:rsidR="00A55943" w14:paraId="118A6334" w14:textId="77777777" w:rsidTr="00AB327E">
        <w:tc>
          <w:tcPr>
            <w:tcW w:w="674" w:type="dxa"/>
            <w:vMerge/>
          </w:tcPr>
          <w:p w14:paraId="53F640B8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291DBE11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7511693D" w14:textId="77777777" w:rsidR="00A55943" w:rsidRDefault="00A55943" w:rsidP="00AB327E">
            <w:pPr>
              <w:jc w:val="both"/>
            </w:pPr>
            <w:r w:rsidRPr="002629EF">
              <w:rPr>
                <w:b/>
              </w:rPr>
              <w:t>3</w:t>
            </w:r>
            <w:r>
              <w:t>. Страхование зданий  и помещений безвозмездного пользования для республиканских учреждений культуры</w:t>
            </w:r>
          </w:p>
        </w:tc>
        <w:tc>
          <w:tcPr>
            <w:tcW w:w="1260" w:type="dxa"/>
          </w:tcPr>
          <w:p w14:paraId="37FF4BE9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58100222" w14:textId="77777777" w:rsidR="00A55943" w:rsidRDefault="00A55943" w:rsidP="00AB327E">
            <w:pPr>
              <w:jc w:val="center"/>
            </w:pPr>
            <w:r>
              <w:t>610,0</w:t>
            </w:r>
          </w:p>
        </w:tc>
        <w:tc>
          <w:tcPr>
            <w:tcW w:w="2132" w:type="dxa"/>
          </w:tcPr>
          <w:p w14:paraId="792EC00B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14878310" w14:textId="77777777" w:rsidTr="00AB327E">
        <w:tc>
          <w:tcPr>
            <w:tcW w:w="674" w:type="dxa"/>
            <w:vMerge/>
          </w:tcPr>
          <w:p w14:paraId="050C8973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4D01C629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581BF460" w14:textId="77777777" w:rsidR="00A55943" w:rsidRPr="002B5A0F" w:rsidRDefault="00A55943" w:rsidP="00AB327E">
            <w:pPr>
              <w:jc w:val="both"/>
            </w:pPr>
            <w:r w:rsidRPr="002629EF">
              <w:rPr>
                <w:b/>
              </w:rPr>
              <w:t xml:space="preserve">4. </w:t>
            </w:r>
            <w:r>
              <w:t xml:space="preserve"> Организация  и проведение весенне-осенних сезонных проверок зданий и помещений безвозмездного пользования </w:t>
            </w:r>
            <w:r>
              <w:lastRenderedPageBreak/>
              <w:t>для республиканский учреждений культуры</w:t>
            </w:r>
          </w:p>
        </w:tc>
        <w:tc>
          <w:tcPr>
            <w:tcW w:w="1260" w:type="dxa"/>
          </w:tcPr>
          <w:p w14:paraId="437AECC7" w14:textId="77777777" w:rsidR="00A55943" w:rsidRDefault="00A55943" w:rsidP="00AB327E">
            <w:pPr>
              <w:jc w:val="both"/>
            </w:pPr>
            <w:r>
              <w:lastRenderedPageBreak/>
              <w:t xml:space="preserve">   </w:t>
            </w:r>
          </w:p>
          <w:p w14:paraId="5DDA6954" w14:textId="77777777" w:rsidR="00A55943" w:rsidRDefault="00A55943" w:rsidP="00AB327E">
            <w:pPr>
              <w:jc w:val="both"/>
            </w:pPr>
            <w:r>
              <w:t xml:space="preserve">     -                       </w:t>
            </w:r>
          </w:p>
        </w:tc>
        <w:tc>
          <w:tcPr>
            <w:tcW w:w="1440" w:type="dxa"/>
          </w:tcPr>
          <w:p w14:paraId="1F07AFF5" w14:textId="77777777" w:rsidR="00A55943" w:rsidRDefault="00A55943" w:rsidP="00AB327E">
            <w:pPr>
              <w:jc w:val="center"/>
            </w:pPr>
          </w:p>
          <w:p w14:paraId="04F607D3" w14:textId="77777777" w:rsidR="00A55943" w:rsidRDefault="00A55943" w:rsidP="00AB327E">
            <w:pPr>
              <w:jc w:val="center"/>
            </w:pPr>
            <w:r>
              <w:t>-</w:t>
            </w:r>
          </w:p>
        </w:tc>
        <w:tc>
          <w:tcPr>
            <w:tcW w:w="2132" w:type="dxa"/>
          </w:tcPr>
          <w:p w14:paraId="6D96D782" w14:textId="77777777" w:rsidR="00A55943" w:rsidRDefault="00A55943" w:rsidP="00AB327E">
            <w:pPr>
              <w:jc w:val="both"/>
            </w:pPr>
          </w:p>
          <w:p w14:paraId="4ED6765C" w14:textId="77777777" w:rsidR="00A55943" w:rsidRDefault="00A55943" w:rsidP="00AB327E">
            <w:pPr>
              <w:jc w:val="both"/>
            </w:pPr>
            <w:r>
              <w:t xml:space="preserve">           -</w:t>
            </w:r>
          </w:p>
        </w:tc>
      </w:tr>
      <w:tr w:rsidR="00A55943" w14:paraId="3FE9AB0F" w14:textId="77777777" w:rsidTr="00AB327E">
        <w:tc>
          <w:tcPr>
            <w:tcW w:w="674" w:type="dxa"/>
            <w:vMerge/>
          </w:tcPr>
          <w:p w14:paraId="2DBBB5E9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153E6EDC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172F9EC7" w14:textId="77777777" w:rsidR="00A55943" w:rsidRDefault="00A55943" w:rsidP="00AB327E">
            <w:r w:rsidRPr="002629EF">
              <w:rPr>
                <w:b/>
              </w:rPr>
              <w:t>5.</w:t>
            </w:r>
            <w:r>
              <w:t xml:space="preserve"> Организация и проведение работ по промывке и </w:t>
            </w:r>
            <w:proofErr w:type="spellStart"/>
            <w:r>
              <w:t>опрессовке</w:t>
            </w:r>
            <w:proofErr w:type="spellEnd"/>
            <w:r>
              <w:t xml:space="preserve"> систем отопления в зданиях учреждений культуры</w:t>
            </w:r>
          </w:p>
        </w:tc>
        <w:tc>
          <w:tcPr>
            <w:tcW w:w="1260" w:type="dxa"/>
          </w:tcPr>
          <w:p w14:paraId="18EAFC41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09DC19CA" w14:textId="77777777" w:rsidR="00A55943" w:rsidRDefault="00A55943" w:rsidP="00AB327E">
            <w:pPr>
              <w:jc w:val="center"/>
            </w:pPr>
            <w:r>
              <w:t>670,0</w:t>
            </w:r>
          </w:p>
        </w:tc>
        <w:tc>
          <w:tcPr>
            <w:tcW w:w="2132" w:type="dxa"/>
          </w:tcPr>
          <w:p w14:paraId="5BD61B7E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0766A93E" w14:textId="77777777" w:rsidTr="00AB327E">
        <w:tc>
          <w:tcPr>
            <w:tcW w:w="674" w:type="dxa"/>
            <w:vMerge/>
          </w:tcPr>
          <w:p w14:paraId="025422B7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70C465CC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39824078" w14:textId="77777777" w:rsidR="00A55943" w:rsidRPr="002629EF" w:rsidRDefault="00A55943" w:rsidP="00AB327E">
            <w:pPr>
              <w:rPr>
                <w:b/>
              </w:rPr>
            </w:pPr>
          </w:p>
        </w:tc>
        <w:tc>
          <w:tcPr>
            <w:tcW w:w="1260" w:type="dxa"/>
          </w:tcPr>
          <w:p w14:paraId="54F001A7" w14:textId="77777777" w:rsidR="00A55943" w:rsidRDefault="00A55943" w:rsidP="00AB327E">
            <w:pPr>
              <w:jc w:val="both"/>
            </w:pPr>
          </w:p>
        </w:tc>
        <w:tc>
          <w:tcPr>
            <w:tcW w:w="1440" w:type="dxa"/>
          </w:tcPr>
          <w:p w14:paraId="167C3724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365C20E4" w14:textId="77777777" w:rsidR="00A55943" w:rsidRDefault="00A55943" w:rsidP="00AB327E">
            <w:pPr>
              <w:jc w:val="both"/>
            </w:pPr>
          </w:p>
        </w:tc>
      </w:tr>
      <w:tr w:rsidR="00A55943" w14:paraId="3D6B889D" w14:textId="77777777" w:rsidTr="00AB327E">
        <w:tc>
          <w:tcPr>
            <w:tcW w:w="674" w:type="dxa"/>
            <w:vMerge/>
          </w:tcPr>
          <w:p w14:paraId="08775DE8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665A5177" w14:textId="77777777" w:rsidR="00A55943" w:rsidRDefault="00A55943" w:rsidP="00AB327E">
            <w:pPr>
              <w:jc w:val="center"/>
            </w:pPr>
          </w:p>
        </w:tc>
        <w:tc>
          <w:tcPr>
            <w:tcW w:w="6432" w:type="dxa"/>
          </w:tcPr>
          <w:p w14:paraId="31F4274F" w14:textId="77777777" w:rsidR="00A55943" w:rsidRDefault="00A55943" w:rsidP="00AB327E">
            <w:pPr>
              <w:jc w:val="center"/>
            </w:pPr>
            <w:r w:rsidRPr="002629EF">
              <w:rPr>
                <w:b/>
              </w:rPr>
              <w:t>6.</w:t>
            </w:r>
            <w:r>
              <w:t xml:space="preserve"> Получение </w:t>
            </w:r>
            <w:proofErr w:type="spellStart"/>
            <w:r>
              <w:t>техн</w:t>
            </w:r>
            <w:proofErr w:type="spellEnd"/>
            <w:r>
              <w:t xml:space="preserve">. паспортов зданий учреждений культуры в результате обновления в связи с изменением </w:t>
            </w:r>
            <w:proofErr w:type="spellStart"/>
            <w:r>
              <w:t>техн</w:t>
            </w:r>
            <w:proofErr w:type="spellEnd"/>
            <w:r>
              <w:t>. параметров здания после проведенных работ по реконструкции и кап. ремонту, а также износа документов</w:t>
            </w:r>
          </w:p>
        </w:tc>
        <w:tc>
          <w:tcPr>
            <w:tcW w:w="1260" w:type="dxa"/>
          </w:tcPr>
          <w:p w14:paraId="7E94DCCF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2FE7EC9C" w14:textId="77777777" w:rsidR="00A55943" w:rsidRDefault="00A55943" w:rsidP="00AB327E">
            <w:pPr>
              <w:jc w:val="center"/>
            </w:pPr>
            <w:r>
              <w:t>40,0</w:t>
            </w:r>
          </w:p>
        </w:tc>
        <w:tc>
          <w:tcPr>
            <w:tcW w:w="2132" w:type="dxa"/>
          </w:tcPr>
          <w:p w14:paraId="6F6CD670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4040F3DA" w14:textId="77777777" w:rsidTr="00AB327E">
        <w:tc>
          <w:tcPr>
            <w:tcW w:w="674" w:type="dxa"/>
            <w:vMerge w:val="restart"/>
          </w:tcPr>
          <w:p w14:paraId="6164C7AC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 w:val="restart"/>
          </w:tcPr>
          <w:p w14:paraId="724D0D1D" w14:textId="77777777" w:rsidR="00A55943" w:rsidRDefault="00A55943" w:rsidP="00AB327E">
            <w:pPr>
              <w:jc w:val="center"/>
            </w:pPr>
          </w:p>
        </w:tc>
        <w:tc>
          <w:tcPr>
            <w:tcW w:w="6432" w:type="dxa"/>
          </w:tcPr>
          <w:p w14:paraId="10FD0680" w14:textId="77777777" w:rsidR="00A55943" w:rsidRDefault="00A55943" w:rsidP="00AB327E">
            <w:pPr>
              <w:jc w:val="center"/>
            </w:pPr>
            <w:r w:rsidRPr="002629EF">
              <w:rPr>
                <w:b/>
              </w:rPr>
              <w:t>7.</w:t>
            </w:r>
            <w:r>
              <w:t xml:space="preserve"> Организация и проведение мероприятий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объектах учреждений культуры, в т.ч.:</w:t>
            </w:r>
          </w:p>
        </w:tc>
        <w:tc>
          <w:tcPr>
            <w:tcW w:w="1260" w:type="dxa"/>
          </w:tcPr>
          <w:p w14:paraId="55EF24CE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5263D78A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5B50A7C4" w14:textId="77777777" w:rsidR="00A55943" w:rsidRDefault="00A55943" w:rsidP="00AB327E">
            <w:pPr>
              <w:jc w:val="both"/>
            </w:pPr>
          </w:p>
        </w:tc>
      </w:tr>
      <w:tr w:rsidR="00A55943" w14:paraId="3DA08854" w14:textId="77777777" w:rsidTr="00AB327E">
        <w:tc>
          <w:tcPr>
            <w:tcW w:w="674" w:type="dxa"/>
            <w:vMerge/>
          </w:tcPr>
          <w:p w14:paraId="16D7D062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7061FF70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7A916298" w14:textId="77777777" w:rsidR="00A55943" w:rsidRDefault="00A55943" w:rsidP="00AB327E">
            <w:pPr>
              <w:jc w:val="both"/>
            </w:pPr>
            <w:r>
              <w:t>-испытание электроустановок в зданиях республиканских учреждений культуры (5 зданий)</w:t>
            </w:r>
          </w:p>
        </w:tc>
        <w:tc>
          <w:tcPr>
            <w:tcW w:w="1260" w:type="dxa"/>
          </w:tcPr>
          <w:p w14:paraId="36806B9D" w14:textId="77777777" w:rsidR="00A55943" w:rsidRDefault="00A55943" w:rsidP="00AB327E">
            <w:r w:rsidRPr="004B5FAE">
              <w:t>Бюджет РК</w:t>
            </w:r>
          </w:p>
        </w:tc>
        <w:tc>
          <w:tcPr>
            <w:tcW w:w="1440" w:type="dxa"/>
          </w:tcPr>
          <w:p w14:paraId="77AD2C64" w14:textId="77777777" w:rsidR="00A55943" w:rsidRDefault="00A55943" w:rsidP="00AB327E">
            <w:pPr>
              <w:jc w:val="center"/>
            </w:pPr>
            <w:r>
              <w:t>150,0</w:t>
            </w:r>
          </w:p>
        </w:tc>
        <w:tc>
          <w:tcPr>
            <w:tcW w:w="2132" w:type="dxa"/>
          </w:tcPr>
          <w:p w14:paraId="498CE7AC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2D27334B" w14:textId="77777777" w:rsidTr="00AB327E">
        <w:tc>
          <w:tcPr>
            <w:tcW w:w="674" w:type="dxa"/>
            <w:vMerge/>
          </w:tcPr>
          <w:p w14:paraId="529AC5FF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16AAAC6B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2CA5441D" w14:textId="77777777" w:rsidR="00A55943" w:rsidRDefault="00A55943" w:rsidP="00AB327E">
            <w:r>
              <w:t>- замена счетчиков тепловой энергии в зданиях республиканских учреждений культуры (3 здания)</w:t>
            </w:r>
          </w:p>
        </w:tc>
        <w:tc>
          <w:tcPr>
            <w:tcW w:w="1260" w:type="dxa"/>
          </w:tcPr>
          <w:p w14:paraId="5B32CBB3" w14:textId="77777777" w:rsidR="00A55943" w:rsidRDefault="00A55943" w:rsidP="00AB327E">
            <w:r w:rsidRPr="004B5FAE">
              <w:t>Бюджет РК</w:t>
            </w:r>
          </w:p>
        </w:tc>
        <w:tc>
          <w:tcPr>
            <w:tcW w:w="1440" w:type="dxa"/>
          </w:tcPr>
          <w:p w14:paraId="46BD7096" w14:textId="77777777" w:rsidR="00A55943" w:rsidRDefault="00A55943" w:rsidP="00AB327E">
            <w:pPr>
              <w:jc w:val="center"/>
            </w:pPr>
            <w:r>
              <w:t>50,0</w:t>
            </w:r>
          </w:p>
        </w:tc>
        <w:tc>
          <w:tcPr>
            <w:tcW w:w="2132" w:type="dxa"/>
          </w:tcPr>
          <w:p w14:paraId="6C950D2C" w14:textId="77777777" w:rsidR="00A55943" w:rsidRDefault="00A55943" w:rsidP="00AB327E">
            <w:pPr>
              <w:jc w:val="both"/>
            </w:pPr>
            <w:r>
              <w:t>Сметный расчет ОАО «ПКС»</w:t>
            </w:r>
          </w:p>
        </w:tc>
      </w:tr>
      <w:tr w:rsidR="00A55943" w14:paraId="6C5BDC1E" w14:textId="77777777" w:rsidTr="00AB327E">
        <w:tc>
          <w:tcPr>
            <w:tcW w:w="674" w:type="dxa"/>
            <w:vMerge/>
          </w:tcPr>
          <w:p w14:paraId="53E783B6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73B4B12F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75FE50A2" w14:textId="77777777" w:rsidR="00A55943" w:rsidRDefault="00A55943" w:rsidP="00AB327E">
            <w:r>
              <w:t>- ремонт системы отопления с заменой радиаторов и установкой регуляторов температуры в здании БУ «Карельская государственная филармония»</w:t>
            </w:r>
          </w:p>
        </w:tc>
        <w:tc>
          <w:tcPr>
            <w:tcW w:w="1260" w:type="dxa"/>
          </w:tcPr>
          <w:p w14:paraId="38683ABB" w14:textId="77777777" w:rsidR="00A55943" w:rsidRDefault="00A55943" w:rsidP="00AB327E">
            <w:r w:rsidRPr="004B5FAE">
              <w:t>Бюджет РК</w:t>
            </w:r>
          </w:p>
        </w:tc>
        <w:tc>
          <w:tcPr>
            <w:tcW w:w="1440" w:type="dxa"/>
          </w:tcPr>
          <w:p w14:paraId="11A1F6B9" w14:textId="77777777" w:rsidR="00A55943" w:rsidRDefault="00A55943" w:rsidP="00AB327E">
            <w:pPr>
              <w:jc w:val="center"/>
            </w:pPr>
            <w:r>
              <w:t>574,0</w:t>
            </w:r>
          </w:p>
        </w:tc>
        <w:tc>
          <w:tcPr>
            <w:tcW w:w="2132" w:type="dxa"/>
          </w:tcPr>
          <w:p w14:paraId="0D82C212" w14:textId="77777777" w:rsidR="00A55943" w:rsidRDefault="00A55943" w:rsidP="00AB327E">
            <w:pPr>
              <w:jc w:val="both"/>
            </w:pPr>
            <w:r>
              <w:t>Сметный расчет ООО «ОСП»</w:t>
            </w:r>
          </w:p>
        </w:tc>
      </w:tr>
      <w:tr w:rsidR="00A55943" w14:paraId="0F382F8C" w14:textId="77777777" w:rsidTr="00AB327E">
        <w:tc>
          <w:tcPr>
            <w:tcW w:w="674" w:type="dxa"/>
            <w:vMerge/>
          </w:tcPr>
          <w:p w14:paraId="1B1851DA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0F08E1DA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62CD30E0" w14:textId="77777777" w:rsidR="00A55943" w:rsidRDefault="00A55943" w:rsidP="00AB327E">
            <w:r>
              <w:t>- реконструкция теплового узла  в здании БУ «Карельская государственная филармония»</w:t>
            </w:r>
          </w:p>
        </w:tc>
        <w:tc>
          <w:tcPr>
            <w:tcW w:w="1260" w:type="dxa"/>
          </w:tcPr>
          <w:p w14:paraId="74D8E28E" w14:textId="77777777" w:rsidR="00A55943" w:rsidRDefault="00A55943" w:rsidP="00AB327E">
            <w:r w:rsidRPr="004B5FAE">
              <w:t>Бюджет РК</w:t>
            </w:r>
          </w:p>
        </w:tc>
        <w:tc>
          <w:tcPr>
            <w:tcW w:w="1440" w:type="dxa"/>
          </w:tcPr>
          <w:p w14:paraId="3F7851FB" w14:textId="77777777" w:rsidR="00A55943" w:rsidRDefault="00A55943" w:rsidP="00AB327E">
            <w:pPr>
              <w:jc w:val="center"/>
            </w:pPr>
            <w:r>
              <w:t>260,0</w:t>
            </w:r>
          </w:p>
        </w:tc>
        <w:tc>
          <w:tcPr>
            <w:tcW w:w="2132" w:type="dxa"/>
          </w:tcPr>
          <w:p w14:paraId="05EDCF59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2046E334" w14:textId="77777777" w:rsidTr="00AB327E">
        <w:tc>
          <w:tcPr>
            <w:tcW w:w="674" w:type="dxa"/>
            <w:vMerge/>
          </w:tcPr>
          <w:p w14:paraId="7984D9C2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78A2E7C0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1CA1AFC2" w14:textId="77777777" w:rsidR="00A55943" w:rsidRDefault="00A55943" w:rsidP="00AB327E">
            <w:r>
              <w:t>- замена аварийного обратного трубопровода системы отопления в здании на пл. Ленина,2</w:t>
            </w:r>
          </w:p>
        </w:tc>
        <w:tc>
          <w:tcPr>
            <w:tcW w:w="1260" w:type="dxa"/>
          </w:tcPr>
          <w:p w14:paraId="01E05476" w14:textId="77777777" w:rsidR="00A55943" w:rsidRDefault="00A55943" w:rsidP="00AB327E">
            <w:r w:rsidRPr="004B5FAE">
              <w:t>Бюджет РК</w:t>
            </w:r>
          </w:p>
        </w:tc>
        <w:tc>
          <w:tcPr>
            <w:tcW w:w="1440" w:type="dxa"/>
          </w:tcPr>
          <w:p w14:paraId="1614E213" w14:textId="77777777" w:rsidR="00A55943" w:rsidRDefault="00A55943" w:rsidP="00AB327E">
            <w:pPr>
              <w:jc w:val="center"/>
            </w:pPr>
            <w:r>
              <w:t>320,0</w:t>
            </w:r>
          </w:p>
        </w:tc>
        <w:tc>
          <w:tcPr>
            <w:tcW w:w="2132" w:type="dxa"/>
          </w:tcPr>
          <w:p w14:paraId="3A31B704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26BAE604" w14:textId="77777777" w:rsidTr="00AB327E">
        <w:tc>
          <w:tcPr>
            <w:tcW w:w="674" w:type="dxa"/>
            <w:vMerge/>
          </w:tcPr>
          <w:p w14:paraId="5A87180F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0BB2CCF2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656D1D0E" w14:textId="77777777" w:rsidR="00A55943" w:rsidRDefault="00A55943" w:rsidP="00AB327E">
            <w:r w:rsidRPr="002629EF">
              <w:rPr>
                <w:b/>
              </w:rPr>
              <w:t>8.</w:t>
            </w:r>
            <w:r>
              <w:t xml:space="preserve"> Проведение мероприятий по устранению нарушений ППБ в зданиях учреждений культуры. в т.ч.:</w:t>
            </w:r>
          </w:p>
        </w:tc>
        <w:tc>
          <w:tcPr>
            <w:tcW w:w="1260" w:type="dxa"/>
          </w:tcPr>
          <w:p w14:paraId="26008452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7CE0F648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5D5526B5" w14:textId="77777777" w:rsidR="00A55943" w:rsidRDefault="00A55943" w:rsidP="00AB327E">
            <w:pPr>
              <w:jc w:val="both"/>
            </w:pPr>
          </w:p>
        </w:tc>
      </w:tr>
      <w:tr w:rsidR="00A55943" w14:paraId="60578B06" w14:textId="77777777" w:rsidTr="00AB327E">
        <w:tc>
          <w:tcPr>
            <w:tcW w:w="674" w:type="dxa"/>
            <w:vMerge/>
          </w:tcPr>
          <w:p w14:paraId="6B16EF62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69EA6AD3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611113F7" w14:textId="77777777" w:rsidR="00A55943" w:rsidRDefault="00A55943" w:rsidP="00AB327E">
            <w:r>
              <w:t>- зарядка и приобретение огнетушителей для республиканских учреждений культуры</w:t>
            </w:r>
          </w:p>
        </w:tc>
        <w:tc>
          <w:tcPr>
            <w:tcW w:w="1260" w:type="dxa"/>
          </w:tcPr>
          <w:p w14:paraId="6737D979" w14:textId="77777777" w:rsidR="00A55943" w:rsidRDefault="00A55943" w:rsidP="00AB327E">
            <w:r w:rsidRPr="00156658">
              <w:t>Бюджет РК</w:t>
            </w:r>
          </w:p>
        </w:tc>
        <w:tc>
          <w:tcPr>
            <w:tcW w:w="1440" w:type="dxa"/>
          </w:tcPr>
          <w:p w14:paraId="649EE2A1" w14:textId="77777777" w:rsidR="00A55943" w:rsidRDefault="00A55943" w:rsidP="00AB327E">
            <w:pPr>
              <w:jc w:val="center"/>
            </w:pPr>
            <w:r>
              <w:t>30,0</w:t>
            </w:r>
          </w:p>
        </w:tc>
        <w:tc>
          <w:tcPr>
            <w:tcW w:w="2132" w:type="dxa"/>
          </w:tcPr>
          <w:p w14:paraId="3E691501" w14:textId="77777777" w:rsidR="00A55943" w:rsidRDefault="00A55943" w:rsidP="00AB327E">
            <w:pPr>
              <w:jc w:val="both"/>
            </w:pPr>
            <w:r>
              <w:t>50 ед.- зарядка,   20 ед. - покупка</w:t>
            </w:r>
          </w:p>
        </w:tc>
      </w:tr>
      <w:tr w:rsidR="00A55943" w14:paraId="23001903" w14:textId="77777777" w:rsidTr="00AB327E">
        <w:tc>
          <w:tcPr>
            <w:tcW w:w="674" w:type="dxa"/>
            <w:vMerge/>
          </w:tcPr>
          <w:p w14:paraId="197D3FD8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75071310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2B734599" w14:textId="77777777" w:rsidR="00A55943" w:rsidRDefault="00A55943" w:rsidP="00AB327E">
            <w:r>
              <w:t>- ТО и ремонт системы охранно-пожарной сигнализации в здании общежития МК, ул.Анохина,1</w:t>
            </w:r>
          </w:p>
        </w:tc>
        <w:tc>
          <w:tcPr>
            <w:tcW w:w="1260" w:type="dxa"/>
          </w:tcPr>
          <w:p w14:paraId="0041D0EF" w14:textId="77777777" w:rsidR="00A55943" w:rsidRDefault="00A55943" w:rsidP="00AB327E">
            <w:r w:rsidRPr="00156658">
              <w:t>Бюджет РК</w:t>
            </w:r>
          </w:p>
        </w:tc>
        <w:tc>
          <w:tcPr>
            <w:tcW w:w="1440" w:type="dxa"/>
          </w:tcPr>
          <w:p w14:paraId="77F905D6" w14:textId="77777777" w:rsidR="00A55943" w:rsidRDefault="00A55943" w:rsidP="00AB327E">
            <w:pPr>
              <w:jc w:val="center"/>
            </w:pPr>
            <w:r>
              <w:t>45,0</w:t>
            </w:r>
          </w:p>
          <w:p w14:paraId="2761D89C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6FBF8FE4" w14:textId="77777777" w:rsidR="00A55943" w:rsidRDefault="00A55943" w:rsidP="00AB327E">
            <w:pPr>
              <w:jc w:val="both"/>
            </w:pPr>
          </w:p>
        </w:tc>
      </w:tr>
      <w:tr w:rsidR="00A55943" w14:paraId="0CD61A9B" w14:textId="77777777" w:rsidTr="00AB327E">
        <w:tc>
          <w:tcPr>
            <w:tcW w:w="674" w:type="dxa"/>
            <w:vMerge/>
          </w:tcPr>
          <w:p w14:paraId="55CC533E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1AA2527C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6043142B" w14:textId="77777777" w:rsidR="00A55943" w:rsidRDefault="00A55943" w:rsidP="00AB327E">
            <w:r>
              <w:t>- испытание внутреннего пожарного водопровода в республиканских учреждениях культуры</w:t>
            </w:r>
          </w:p>
        </w:tc>
        <w:tc>
          <w:tcPr>
            <w:tcW w:w="1260" w:type="dxa"/>
          </w:tcPr>
          <w:p w14:paraId="0869AD83" w14:textId="77777777" w:rsidR="00A55943" w:rsidRDefault="00A55943" w:rsidP="00AB327E">
            <w:r w:rsidRPr="00156658">
              <w:t>Бюджет РК</w:t>
            </w:r>
          </w:p>
        </w:tc>
        <w:tc>
          <w:tcPr>
            <w:tcW w:w="1440" w:type="dxa"/>
          </w:tcPr>
          <w:p w14:paraId="59321FAE" w14:textId="77777777" w:rsidR="00A55943" w:rsidRDefault="00A55943" w:rsidP="00AB327E">
            <w:pPr>
              <w:jc w:val="center"/>
            </w:pPr>
            <w:r>
              <w:t>60,0</w:t>
            </w:r>
          </w:p>
          <w:p w14:paraId="72F62CAD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  <w:vMerge w:val="restart"/>
          </w:tcPr>
          <w:p w14:paraId="691CDA36" w14:textId="77777777" w:rsidR="00A55943" w:rsidRDefault="00A55943" w:rsidP="00AB327E">
            <w:pPr>
              <w:jc w:val="both"/>
            </w:pPr>
          </w:p>
          <w:p w14:paraId="12EC4314" w14:textId="77777777" w:rsidR="00A55943" w:rsidRDefault="00A55943" w:rsidP="00AB327E">
            <w:pPr>
              <w:jc w:val="both"/>
            </w:pPr>
            <w:r>
              <w:t xml:space="preserve">2 раза в течение </w:t>
            </w:r>
            <w:r>
              <w:lastRenderedPageBreak/>
              <w:t>года</w:t>
            </w:r>
          </w:p>
        </w:tc>
      </w:tr>
      <w:tr w:rsidR="00A55943" w14:paraId="3A4A77A3" w14:textId="77777777" w:rsidTr="00AB327E">
        <w:tc>
          <w:tcPr>
            <w:tcW w:w="674" w:type="dxa"/>
            <w:vMerge/>
          </w:tcPr>
          <w:p w14:paraId="0CC7529A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55B88A74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23A459F0" w14:textId="77777777" w:rsidR="00A55943" w:rsidRDefault="00A55943" w:rsidP="00AB327E">
            <w:r>
              <w:t>- перемотка пожарных кранов в республиканских учреждениях культуры</w:t>
            </w:r>
          </w:p>
        </w:tc>
        <w:tc>
          <w:tcPr>
            <w:tcW w:w="1260" w:type="dxa"/>
          </w:tcPr>
          <w:p w14:paraId="731AFED6" w14:textId="77777777" w:rsidR="00A55943" w:rsidRDefault="00A55943" w:rsidP="00AB327E">
            <w:r w:rsidRPr="00156658">
              <w:t>Бюджет РК</w:t>
            </w:r>
          </w:p>
        </w:tc>
        <w:tc>
          <w:tcPr>
            <w:tcW w:w="1440" w:type="dxa"/>
          </w:tcPr>
          <w:p w14:paraId="6DAF4FDA" w14:textId="77777777" w:rsidR="00A55943" w:rsidRDefault="00A55943" w:rsidP="00AB327E">
            <w:pPr>
              <w:jc w:val="center"/>
            </w:pPr>
            <w:r>
              <w:t>39,0</w:t>
            </w:r>
          </w:p>
        </w:tc>
        <w:tc>
          <w:tcPr>
            <w:tcW w:w="2132" w:type="dxa"/>
            <w:vMerge/>
          </w:tcPr>
          <w:p w14:paraId="79973EA0" w14:textId="77777777" w:rsidR="00A55943" w:rsidRDefault="00A55943" w:rsidP="00AB327E">
            <w:pPr>
              <w:jc w:val="both"/>
            </w:pPr>
          </w:p>
        </w:tc>
      </w:tr>
      <w:tr w:rsidR="00A55943" w14:paraId="35A1055F" w14:textId="77777777" w:rsidTr="00AB327E">
        <w:tc>
          <w:tcPr>
            <w:tcW w:w="674" w:type="dxa"/>
            <w:vMerge/>
          </w:tcPr>
          <w:p w14:paraId="55DC7743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05D83762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52D16F9C" w14:textId="77777777" w:rsidR="00A55943" w:rsidRDefault="00A55943" w:rsidP="00AB327E">
            <w:r w:rsidRPr="002629EF">
              <w:rPr>
                <w:b/>
              </w:rPr>
              <w:t xml:space="preserve">9. </w:t>
            </w:r>
            <w:r>
              <w:t xml:space="preserve">Выполнение мероприятий по созданию условий для беспрепятственного доступа инвалидов в здания учреждений культуры, в т.ч.: </w:t>
            </w:r>
          </w:p>
        </w:tc>
        <w:tc>
          <w:tcPr>
            <w:tcW w:w="1260" w:type="dxa"/>
          </w:tcPr>
          <w:p w14:paraId="47B398AD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4FF4F8FE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04010171" w14:textId="77777777" w:rsidR="00A55943" w:rsidRDefault="00A55943" w:rsidP="00AB327E">
            <w:pPr>
              <w:jc w:val="both"/>
            </w:pPr>
          </w:p>
        </w:tc>
      </w:tr>
      <w:tr w:rsidR="00A55943" w14:paraId="6388A776" w14:textId="77777777" w:rsidTr="00AB327E">
        <w:tc>
          <w:tcPr>
            <w:tcW w:w="674" w:type="dxa"/>
            <w:vMerge/>
          </w:tcPr>
          <w:p w14:paraId="7D57E5A0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30111C58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1B792121" w14:textId="77777777" w:rsidR="00A55943" w:rsidRDefault="00A55943" w:rsidP="00AB327E">
            <w:r>
              <w:t xml:space="preserve">- устройство пандуса и входной зоны здания БОУ СПО «Карельский музыкальный колледж им. </w:t>
            </w:r>
            <w:proofErr w:type="spellStart"/>
            <w:r>
              <w:t>К.Э.Раутио</w:t>
            </w:r>
            <w:proofErr w:type="spellEnd"/>
            <w:r>
              <w:t>»</w:t>
            </w:r>
          </w:p>
          <w:p w14:paraId="10F8BB91" w14:textId="77777777" w:rsidR="00A55943" w:rsidRDefault="00A55943" w:rsidP="00AB327E"/>
        </w:tc>
        <w:tc>
          <w:tcPr>
            <w:tcW w:w="1260" w:type="dxa"/>
          </w:tcPr>
          <w:p w14:paraId="31407594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10EB88AF" w14:textId="77777777" w:rsidR="00A55943" w:rsidRDefault="00A55943" w:rsidP="00AB327E">
            <w:pPr>
              <w:jc w:val="center"/>
            </w:pPr>
            <w:r>
              <w:t>300,0</w:t>
            </w:r>
          </w:p>
        </w:tc>
        <w:tc>
          <w:tcPr>
            <w:tcW w:w="2132" w:type="dxa"/>
          </w:tcPr>
          <w:p w14:paraId="36E753DA" w14:textId="77777777" w:rsidR="00A55943" w:rsidRDefault="00A55943" w:rsidP="00AB327E">
            <w:pPr>
              <w:jc w:val="both"/>
            </w:pPr>
            <w:r>
              <w:t>Коммерческое предложение</w:t>
            </w:r>
          </w:p>
        </w:tc>
      </w:tr>
      <w:tr w:rsidR="00A55943" w14:paraId="76BD6CD2" w14:textId="77777777" w:rsidTr="00AB327E">
        <w:tc>
          <w:tcPr>
            <w:tcW w:w="674" w:type="dxa"/>
            <w:vMerge w:val="restart"/>
          </w:tcPr>
          <w:p w14:paraId="0C8D4ED5" w14:textId="77777777" w:rsidR="00A55943" w:rsidRDefault="00A55943" w:rsidP="00AB327E">
            <w:pPr>
              <w:jc w:val="both"/>
            </w:pPr>
            <w:r>
              <w:t>2.</w:t>
            </w:r>
          </w:p>
        </w:tc>
        <w:tc>
          <w:tcPr>
            <w:tcW w:w="2722" w:type="dxa"/>
            <w:vMerge w:val="restart"/>
          </w:tcPr>
          <w:p w14:paraId="2416099D" w14:textId="77777777" w:rsidR="00A55943" w:rsidRPr="002629EF" w:rsidRDefault="00A55943" w:rsidP="00AB327E">
            <w:pPr>
              <w:jc w:val="both"/>
              <w:rPr>
                <w:b/>
              </w:rPr>
            </w:pPr>
            <w:r w:rsidRPr="002629EF">
              <w:rPr>
                <w:b/>
              </w:rPr>
              <w:t>Транспортное обеспечение отрасли культура</w:t>
            </w:r>
          </w:p>
        </w:tc>
        <w:tc>
          <w:tcPr>
            <w:tcW w:w="6432" w:type="dxa"/>
          </w:tcPr>
          <w:p w14:paraId="7C7B8367" w14:textId="77777777" w:rsidR="00A55943" w:rsidRDefault="00A55943" w:rsidP="00AB327E">
            <w:r w:rsidRPr="002629EF">
              <w:rPr>
                <w:b/>
              </w:rPr>
              <w:t>1.</w:t>
            </w:r>
            <w:r>
              <w:t xml:space="preserve"> Количество транспортных средств в надлежащем </w:t>
            </w:r>
            <w:proofErr w:type="spellStart"/>
            <w:r>
              <w:t>техн</w:t>
            </w:r>
            <w:proofErr w:type="spellEnd"/>
            <w:r>
              <w:t>. состоянии для транспортного обслуживания отрасли</w:t>
            </w:r>
          </w:p>
        </w:tc>
        <w:tc>
          <w:tcPr>
            <w:tcW w:w="1260" w:type="dxa"/>
          </w:tcPr>
          <w:p w14:paraId="296D0F8A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57F9E431" w14:textId="77777777" w:rsidR="00A55943" w:rsidRDefault="00A55943" w:rsidP="00AB327E">
            <w:pPr>
              <w:jc w:val="center"/>
            </w:pPr>
            <w:r>
              <w:t>3</w:t>
            </w:r>
          </w:p>
          <w:p w14:paraId="28B41B72" w14:textId="77777777" w:rsidR="00A55943" w:rsidRDefault="00A55943" w:rsidP="00AB327E">
            <w:pPr>
              <w:jc w:val="center"/>
            </w:pPr>
          </w:p>
        </w:tc>
        <w:tc>
          <w:tcPr>
            <w:tcW w:w="2132" w:type="dxa"/>
          </w:tcPr>
          <w:p w14:paraId="208DB09E" w14:textId="77777777" w:rsidR="00A55943" w:rsidRDefault="00A55943" w:rsidP="00AB327E">
            <w:pPr>
              <w:jc w:val="both"/>
            </w:pPr>
            <w:r>
              <w:t xml:space="preserve">         -</w:t>
            </w:r>
          </w:p>
        </w:tc>
      </w:tr>
      <w:tr w:rsidR="00A55943" w14:paraId="79AA2700" w14:textId="77777777" w:rsidTr="00AB327E">
        <w:tc>
          <w:tcPr>
            <w:tcW w:w="674" w:type="dxa"/>
            <w:vMerge/>
          </w:tcPr>
          <w:p w14:paraId="5C04A2CF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38E6B60B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05E28B7B" w14:textId="77777777" w:rsidR="00A55943" w:rsidRDefault="00A55943" w:rsidP="00AB327E">
            <w:r w:rsidRPr="002629EF">
              <w:rPr>
                <w:b/>
              </w:rPr>
              <w:t>2.</w:t>
            </w:r>
            <w:r>
              <w:t xml:space="preserve">Содержание автотранспорта (затраты на бензин, приобретение </w:t>
            </w:r>
            <w:proofErr w:type="spellStart"/>
            <w:r>
              <w:t>зап.</w:t>
            </w:r>
            <w:proofErr w:type="spellEnd"/>
            <w:r>
              <w:t xml:space="preserve"> частей, содержание мед. персонала и охраны)</w:t>
            </w:r>
          </w:p>
        </w:tc>
        <w:tc>
          <w:tcPr>
            <w:tcW w:w="1260" w:type="dxa"/>
          </w:tcPr>
          <w:p w14:paraId="5F0DAC19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2A9020B0" w14:textId="77777777" w:rsidR="00A55943" w:rsidRDefault="00A55943" w:rsidP="00AB327E">
            <w:pPr>
              <w:jc w:val="center"/>
            </w:pPr>
            <w:r>
              <w:t>581,4</w:t>
            </w:r>
          </w:p>
        </w:tc>
        <w:tc>
          <w:tcPr>
            <w:tcW w:w="2132" w:type="dxa"/>
          </w:tcPr>
          <w:p w14:paraId="7642BF19" w14:textId="77777777" w:rsidR="00A55943" w:rsidRDefault="00A55943" w:rsidP="00AB327E">
            <w:pPr>
              <w:jc w:val="both"/>
            </w:pPr>
          </w:p>
        </w:tc>
      </w:tr>
      <w:tr w:rsidR="00A55943" w14:paraId="50AB3FA8" w14:textId="77777777" w:rsidTr="00AB327E">
        <w:tc>
          <w:tcPr>
            <w:tcW w:w="674" w:type="dxa"/>
            <w:vMerge/>
          </w:tcPr>
          <w:p w14:paraId="0FA73432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1C8A2C1F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7BCB5F73" w14:textId="77777777" w:rsidR="00A55943" w:rsidRDefault="00A55943" w:rsidP="00AB327E">
            <w:r w:rsidRPr="002629EF">
              <w:rPr>
                <w:b/>
              </w:rPr>
              <w:t>3.</w:t>
            </w:r>
            <w:r>
              <w:t xml:space="preserve"> Страхование автотранспорта</w:t>
            </w:r>
          </w:p>
        </w:tc>
        <w:tc>
          <w:tcPr>
            <w:tcW w:w="1260" w:type="dxa"/>
          </w:tcPr>
          <w:p w14:paraId="4419B5D7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2961C4B6" w14:textId="77777777" w:rsidR="00A55943" w:rsidRDefault="00A55943" w:rsidP="00AB327E">
            <w:pPr>
              <w:jc w:val="center"/>
            </w:pPr>
            <w:r>
              <w:t>90,0</w:t>
            </w:r>
          </w:p>
        </w:tc>
        <w:tc>
          <w:tcPr>
            <w:tcW w:w="2132" w:type="dxa"/>
          </w:tcPr>
          <w:p w14:paraId="26C43829" w14:textId="77777777" w:rsidR="00A55943" w:rsidRDefault="00A55943" w:rsidP="00AB327E">
            <w:pPr>
              <w:jc w:val="both"/>
            </w:pPr>
            <w:r>
              <w:t>60,0 – КАСКО   30,0 – ОСАГО</w:t>
            </w:r>
          </w:p>
        </w:tc>
      </w:tr>
      <w:tr w:rsidR="00A55943" w14:paraId="746CD1DD" w14:textId="77777777" w:rsidTr="008B1322">
        <w:tc>
          <w:tcPr>
            <w:tcW w:w="674" w:type="dxa"/>
            <w:vMerge/>
          </w:tcPr>
          <w:p w14:paraId="54B5E3CD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60F10C28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1A6C4ED3" w14:textId="77777777" w:rsidR="00A55943" w:rsidRDefault="00A55943" w:rsidP="00AB327E">
            <w:r w:rsidRPr="002629EF">
              <w:rPr>
                <w:b/>
              </w:rPr>
              <w:t>4.</w:t>
            </w:r>
            <w:r>
              <w:t xml:space="preserve"> Предоставление автотранспорта  в соответствии с поступившими заявками от учреждений культуры</w:t>
            </w:r>
          </w:p>
        </w:tc>
        <w:tc>
          <w:tcPr>
            <w:tcW w:w="4832" w:type="dxa"/>
            <w:gridSpan w:val="3"/>
          </w:tcPr>
          <w:p w14:paraId="4818A488" w14:textId="77777777" w:rsidR="00A55943" w:rsidRDefault="00A55943" w:rsidP="00AB327E">
            <w:pPr>
              <w:jc w:val="both"/>
            </w:pPr>
            <w:r>
              <w:t>На основании заявок МК РК и учреждений</w:t>
            </w:r>
          </w:p>
        </w:tc>
      </w:tr>
      <w:tr w:rsidR="00A55943" w14:paraId="67899C5F" w14:textId="77777777" w:rsidTr="00AB327E">
        <w:tc>
          <w:tcPr>
            <w:tcW w:w="674" w:type="dxa"/>
            <w:vMerge w:val="restart"/>
          </w:tcPr>
          <w:p w14:paraId="0DBC1109" w14:textId="77777777" w:rsidR="00A55943" w:rsidRDefault="00A55943" w:rsidP="00AB327E">
            <w:pPr>
              <w:jc w:val="both"/>
            </w:pPr>
            <w:r>
              <w:t>3.</w:t>
            </w:r>
          </w:p>
        </w:tc>
        <w:tc>
          <w:tcPr>
            <w:tcW w:w="2722" w:type="dxa"/>
            <w:vMerge w:val="restart"/>
          </w:tcPr>
          <w:p w14:paraId="02E64297" w14:textId="77777777" w:rsidR="00A55943" w:rsidRPr="002629EF" w:rsidRDefault="00A55943" w:rsidP="00AB327E">
            <w:pPr>
              <w:rPr>
                <w:b/>
              </w:rPr>
            </w:pPr>
            <w:r w:rsidRPr="002629EF">
              <w:rPr>
                <w:b/>
              </w:rPr>
              <w:t>Работа с муниципальными учреждениями культуры</w:t>
            </w:r>
          </w:p>
        </w:tc>
        <w:tc>
          <w:tcPr>
            <w:tcW w:w="6432" w:type="dxa"/>
          </w:tcPr>
          <w:p w14:paraId="569556CC" w14:textId="77777777" w:rsidR="00A55943" w:rsidRDefault="00A55943" w:rsidP="00AB327E">
            <w:r w:rsidRPr="002629EF">
              <w:rPr>
                <w:b/>
              </w:rPr>
              <w:t xml:space="preserve">1. </w:t>
            </w:r>
            <w:r>
              <w:t>Выполнение паспортов зданий муниципальных учреждений культуры в рамках выполненных обследований зданий с выездом в районы РК</w:t>
            </w:r>
          </w:p>
        </w:tc>
        <w:tc>
          <w:tcPr>
            <w:tcW w:w="1260" w:type="dxa"/>
          </w:tcPr>
          <w:p w14:paraId="3A2FB5F1" w14:textId="77777777" w:rsidR="00A55943" w:rsidRDefault="00A55943" w:rsidP="00AB327E">
            <w:pPr>
              <w:jc w:val="both"/>
            </w:pPr>
            <w:r>
              <w:t>Бюджет РК</w:t>
            </w:r>
          </w:p>
        </w:tc>
        <w:tc>
          <w:tcPr>
            <w:tcW w:w="1440" w:type="dxa"/>
          </w:tcPr>
          <w:p w14:paraId="5363A342" w14:textId="77777777" w:rsidR="00A55943" w:rsidRDefault="00A55943" w:rsidP="00AB327E">
            <w:pPr>
              <w:jc w:val="center"/>
            </w:pPr>
            <w:r>
              <w:t>400,0</w:t>
            </w:r>
          </w:p>
          <w:p w14:paraId="307B0A79" w14:textId="77777777" w:rsidR="00A55943" w:rsidRDefault="00A55943" w:rsidP="00AB327E">
            <w:pPr>
              <w:jc w:val="both"/>
            </w:pPr>
          </w:p>
        </w:tc>
        <w:tc>
          <w:tcPr>
            <w:tcW w:w="2132" w:type="dxa"/>
          </w:tcPr>
          <w:p w14:paraId="7B4D8238" w14:textId="77777777" w:rsidR="00A55943" w:rsidRDefault="00A55943" w:rsidP="00AB327E">
            <w:pPr>
              <w:jc w:val="both"/>
            </w:pPr>
          </w:p>
        </w:tc>
      </w:tr>
      <w:tr w:rsidR="00A55943" w14:paraId="7106A710" w14:textId="77777777" w:rsidTr="00F33EE9">
        <w:tc>
          <w:tcPr>
            <w:tcW w:w="674" w:type="dxa"/>
            <w:vMerge/>
          </w:tcPr>
          <w:p w14:paraId="2540D66F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  <w:vMerge/>
          </w:tcPr>
          <w:p w14:paraId="436F25B5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1A06723D" w14:textId="77777777" w:rsidR="00A55943" w:rsidRDefault="00A55943" w:rsidP="00AB327E">
            <w:r w:rsidRPr="002629EF">
              <w:rPr>
                <w:b/>
              </w:rPr>
              <w:t>2.</w:t>
            </w:r>
            <w:r>
              <w:t xml:space="preserve"> Разработка информационных материалов для организации противоаварийных и др. работ по результатам обследования</w:t>
            </w:r>
          </w:p>
        </w:tc>
        <w:tc>
          <w:tcPr>
            <w:tcW w:w="4832" w:type="dxa"/>
            <w:gridSpan w:val="3"/>
          </w:tcPr>
          <w:p w14:paraId="04594DB4" w14:textId="77777777" w:rsidR="00A55943" w:rsidRDefault="00A55943" w:rsidP="00AB327E">
            <w:pPr>
              <w:jc w:val="center"/>
            </w:pPr>
            <w:r>
              <w:t>Исходя из сложившейся ситуации в период эксплуатации</w:t>
            </w:r>
          </w:p>
        </w:tc>
      </w:tr>
      <w:tr w:rsidR="00A55943" w14:paraId="720B3F9A" w14:textId="77777777" w:rsidTr="00AB327E">
        <w:tc>
          <w:tcPr>
            <w:tcW w:w="674" w:type="dxa"/>
          </w:tcPr>
          <w:p w14:paraId="27440541" w14:textId="77777777" w:rsidR="00A55943" w:rsidRDefault="00A55943" w:rsidP="00AB327E">
            <w:pPr>
              <w:jc w:val="both"/>
            </w:pPr>
          </w:p>
        </w:tc>
        <w:tc>
          <w:tcPr>
            <w:tcW w:w="2722" w:type="dxa"/>
          </w:tcPr>
          <w:p w14:paraId="778A4C93" w14:textId="77777777" w:rsidR="00A55943" w:rsidRDefault="00A55943" w:rsidP="00AB327E">
            <w:pPr>
              <w:jc w:val="both"/>
            </w:pPr>
          </w:p>
        </w:tc>
        <w:tc>
          <w:tcPr>
            <w:tcW w:w="6432" w:type="dxa"/>
          </w:tcPr>
          <w:p w14:paraId="0FA8ABED" w14:textId="77777777" w:rsidR="00A55943" w:rsidRDefault="00A55943" w:rsidP="00AB327E">
            <w:pPr>
              <w:jc w:val="right"/>
            </w:pPr>
            <w:r>
              <w:t>ИТОГО</w:t>
            </w:r>
          </w:p>
        </w:tc>
        <w:tc>
          <w:tcPr>
            <w:tcW w:w="1260" w:type="dxa"/>
          </w:tcPr>
          <w:p w14:paraId="54D854C6" w14:textId="77777777" w:rsidR="00A55943" w:rsidRDefault="00A55943" w:rsidP="00AB327E">
            <w:pPr>
              <w:jc w:val="both"/>
            </w:pPr>
          </w:p>
        </w:tc>
        <w:tc>
          <w:tcPr>
            <w:tcW w:w="1440" w:type="dxa"/>
          </w:tcPr>
          <w:p w14:paraId="0A391A2E" w14:textId="77777777" w:rsidR="00A55943" w:rsidRDefault="000E5BB0" w:rsidP="00AB327E">
            <w:pPr>
              <w:jc w:val="center"/>
            </w:pPr>
            <w:r>
              <w:t>28 396,4</w:t>
            </w:r>
          </w:p>
        </w:tc>
        <w:tc>
          <w:tcPr>
            <w:tcW w:w="2132" w:type="dxa"/>
          </w:tcPr>
          <w:p w14:paraId="4BAE1FEA" w14:textId="77777777" w:rsidR="00A55943" w:rsidRDefault="00A55943" w:rsidP="00AB327E">
            <w:pPr>
              <w:jc w:val="both"/>
            </w:pPr>
          </w:p>
        </w:tc>
      </w:tr>
    </w:tbl>
    <w:p w14:paraId="3493F0DB" w14:textId="77777777" w:rsidR="00A55943" w:rsidRDefault="00A55943" w:rsidP="00A55943">
      <w:pPr>
        <w:numPr>
          <w:ilvl w:val="0"/>
          <w:numId w:val="1"/>
        </w:numPr>
        <w:jc w:val="both"/>
      </w:pPr>
      <w:r>
        <w:t>Налоги (транспортный, налог на имущество, земельный налог) -2 319,0 т.р.</w:t>
      </w:r>
      <w:r w:rsidRPr="00713144">
        <w:t xml:space="preserve"> </w:t>
      </w:r>
      <w:r>
        <w:t>(Бюджет РК)</w:t>
      </w:r>
    </w:p>
    <w:p w14:paraId="2A8BC96B" w14:textId="77777777" w:rsidR="00A55943" w:rsidRDefault="00A55943" w:rsidP="00A55943">
      <w:pPr>
        <w:numPr>
          <w:ilvl w:val="0"/>
          <w:numId w:val="1"/>
        </w:numPr>
        <w:jc w:val="both"/>
      </w:pPr>
      <w:r>
        <w:t>Заработная плата и начисления на оплату труда – 12 550,3 т.р. (Бюджет РК)</w:t>
      </w:r>
    </w:p>
    <w:p w14:paraId="4FBAC8C4" w14:textId="77777777" w:rsidR="00A55943" w:rsidRPr="00713144" w:rsidRDefault="00A55943" w:rsidP="00A55943">
      <w:pPr>
        <w:ind w:left="540"/>
        <w:jc w:val="both"/>
        <w:rPr>
          <w:b/>
        </w:rPr>
      </w:pPr>
      <w:r w:rsidRPr="00713144">
        <w:rPr>
          <w:b/>
        </w:rPr>
        <w:t xml:space="preserve">Всего затрат за счет бюджета РК </w:t>
      </w:r>
      <w:r w:rsidR="000E5BB0">
        <w:rPr>
          <w:b/>
        </w:rPr>
        <w:t>43 265,7</w:t>
      </w:r>
      <w:r w:rsidRPr="00713144">
        <w:rPr>
          <w:b/>
        </w:rPr>
        <w:t xml:space="preserve"> тыс. рублей.</w:t>
      </w:r>
    </w:p>
    <w:p w14:paraId="4BB4D833" w14:textId="77777777" w:rsidR="00A55943" w:rsidRDefault="00A55943" w:rsidP="00A55943">
      <w:pPr>
        <w:numPr>
          <w:ilvl w:val="0"/>
          <w:numId w:val="1"/>
        </w:numPr>
        <w:jc w:val="both"/>
      </w:pPr>
      <w:r>
        <w:t>Необходимый  объем финансирования основных мероприятий для выполнения учреждением плана работ на 2014 год составляет 108 276,6 тыс. рублей.</w:t>
      </w:r>
    </w:p>
    <w:p w14:paraId="73D703ED" w14:textId="77777777" w:rsidR="00A55943" w:rsidRPr="005415A1" w:rsidRDefault="00A55943" w:rsidP="00A55943">
      <w:pPr>
        <w:jc w:val="both"/>
        <w:rPr>
          <w:b/>
          <w:sz w:val="28"/>
          <w:szCs w:val="28"/>
        </w:rPr>
      </w:pPr>
      <w:r w:rsidRPr="005415A1">
        <w:rPr>
          <w:b/>
          <w:sz w:val="28"/>
          <w:szCs w:val="28"/>
        </w:rPr>
        <w:t>Финансирование на 2014 год составляет – 40 652 тыс. руб.</w:t>
      </w:r>
    </w:p>
    <w:p w14:paraId="1ABE8E6A" w14:textId="77777777" w:rsidR="00A57CB9" w:rsidRPr="00A57CB9" w:rsidRDefault="00A55943" w:rsidP="00BA40D6">
      <w:pPr>
        <w:jc w:val="both"/>
      </w:pPr>
      <w:r w:rsidRPr="005415A1">
        <w:rPr>
          <w:b/>
          <w:sz w:val="28"/>
          <w:szCs w:val="28"/>
        </w:rPr>
        <w:t xml:space="preserve">Дефицит финансирования составит – </w:t>
      </w:r>
      <w:r w:rsidR="000E5BB0">
        <w:rPr>
          <w:b/>
          <w:sz w:val="28"/>
          <w:szCs w:val="28"/>
        </w:rPr>
        <w:t xml:space="preserve">2 613,7  </w:t>
      </w:r>
      <w:r w:rsidRPr="005415A1">
        <w:rPr>
          <w:b/>
          <w:sz w:val="28"/>
          <w:szCs w:val="28"/>
        </w:rPr>
        <w:t xml:space="preserve"> тыс. руб.</w:t>
      </w:r>
      <w:bookmarkStart w:id="0" w:name="_GoBack"/>
      <w:bookmarkEnd w:id="0"/>
    </w:p>
    <w:sectPr w:rsidR="00A57CB9" w:rsidRPr="00A57CB9" w:rsidSect="00234C5A">
      <w:head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DBCA" w14:textId="77777777" w:rsidR="00224A68" w:rsidRDefault="00224A68" w:rsidP="00D57719">
      <w:r>
        <w:separator/>
      </w:r>
    </w:p>
  </w:endnote>
  <w:endnote w:type="continuationSeparator" w:id="0">
    <w:p w14:paraId="57D1530A" w14:textId="77777777" w:rsidR="00224A68" w:rsidRDefault="00224A68" w:rsidP="00D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ABDF3" w14:textId="77777777" w:rsidR="00224A68" w:rsidRDefault="00224A68" w:rsidP="00D57719">
      <w:r>
        <w:separator/>
      </w:r>
    </w:p>
  </w:footnote>
  <w:footnote w:type="continuationSeparator" w:id="0">
    <w:p w14:paraId="35E56042" w14:textId="77777777" w:rsidR="00224A68" w:rsidRDefault="00224A68" w:rsidP="00D57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071"/>
      <w:docPartObj>
        <w:docPartGallery w:val="Page Numbers (Top of Page)"/>
        <w:docPartUnique/>
      </w:docPartObj>
    </w:sdtPr>
    <w:sdtEndPr/>
    <w:sdtContent>
      <w:p w14:paraId="7F374511" w14:textId="77777777" w:rsidR="00D57719" w:rsidRDefault="00BA40D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661A985" w14:textId="77777777" w:rsidR="00D57719" w:rsidRDefault="00D57719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074F"/>
    <w:multiLevelType w:val="hybridMultilevel"/>
    <w:tmpl w:val="1004B430"/>
    <w:lvl w:ilvl="0" w:tplc="FD985C3E">
      <w:start w:val="3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6D"/>
    <w:rsid w:val="000A649E"/>
    <w:rsid w:val="000E5BB0"/>
    <w:rsid w:val="00205F2D"/>
    <w:rsid w:val="00211041"/>
    <w:rsid w:val="00224A68"/>
    <w:rsid w:val="00234C5A"/>
    <w:rsid w:val="003E3D76"/>
    <w:rsid w:val="00530E7C"/>
    <w:rsid w:val="005415A1"/>
    <w:rsid w:val="006721E7"/>
    <w:rsid w:val="006754E7"/>
    <w:rsid w:val="006F37F4"/>
    <w:rsid w:val="007B1025"/>
    <w:rsid w:val="007D5118"/>
    <w:rsid w:val="007E548B"/>
    <w:rsid w:val="00840C19"/>
    <w:rsid w:val="00867BC0"/>
    <w:rsid w:val="008B3222"/>
    <w:rsid w:val="009F4BD6"/>
    <w:rsid w:val="00A037CB"/>
    <w:rsid w:val="00A55943"/>
    <w:rsid w:val="00A57CB9"/>
    <w:rsid w:val="00A621BA"/>
    <w:rsid w:val="00B3610D"/>
    <w:rsid w:val="00B761C9"/>
    <w:rsid w:val="00BA40D6"/>
    <w:rsid w:val="00BB2C6D"/>
    <w:rsid w:val="00D35AAB"/>
    <w:rsid w:val="00D47566"/>
    <w:rsid w:val="00D57719"/>
    <w:rsid w:val="00D9430A"/>
    <w:rsid w:val="00DF1A79"/>
    <w:rsid w:val="00E6737D"/>
    <w:rsid w:val="00E9042D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4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E3D7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57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7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Relationship Id="rId2" Type="http://schemas.openxmlformats.org/officeDocument/2006/relationships/oleObject" Target="&#1044;&#1080;&#1072;&#1075;&#1088;&#1072;&#1084;&#1084;&#1072;%202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Оплачено услуг за поставку тепловой энергии</a:t>
            </a:r>
          </a:p>
          <a:p>
            <a:pPr>
              <a:defRPr/>
            </a:pPr>
            <a:r>
              <a:rPr lang="ru-RU"/>
              <a:t>  2011-2013гг. </a:t>
            </a:r>
          </a:p>
          <a:p>
            <a:pPr>
              <a:defRPr/>
            </a:pPr>
            <a:r>
              <a:rPr lang="ru-RU" sz="1400" b="0"/>
              <a:t>(тыс.рублей)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0588352314329809"/>
          <c:y val="0.108938664220371"/>
          <c:w val="0.835299246392486"/>
          <c:h val="0.8069794867874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9994.0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9049.0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8375.0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6458296"/>
        <c:axId val="2077201448"/>
        <c:axId val="0"/>
      </c:bar3DChart>
      <c:catAx>
        <c:axId val="2076458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077201448"/>
        <c:crosses val="autoZero"/>
        <c:auto val="1"/>
        <c:lblAlgn val="ctr"/>
        <c:lblOffset val="100"/>
        <c:noMultiLvlLbl val="0"/>
      </c:catAx>
      <c:valAx>
        <c:axId val="2077201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76458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Оплачено услуг за поставку воды и водоотведение</a:t>
            </a:r>
          </a:p>
          <a:p>
            <a:pPr>
              <a:defRPr sz="2000"/>
            </a:pPr>
            <a:r>
              <a:rPr lang="ru-RU" sz="2000" b="0"/>
              <a:t>2011-2013 годы </a:t>
            </a:r>
          </a:p>
          <a:p>
            <a:pPr>
              <a:defRPr sz="2000"/>
            </a:pPr>
            <a:r>
              <a:rPr lang="ru-RU" sz="2000" b="0"/>
              <a:t>(тыс. рублей)</a:t>
            </a:r>
          </a:p>
        </c:rich>
      </c:tx>
      <c:layout>
        <c:manualLayout>
          <c:xMode val="edge"/>
          <c:yMode val="edge"/>
          <c:x val="0.250815273477813"/>
          <c:y val="0.025723472668810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115659892358656"/>
          <c:y val="0.210820062283211"/>
          <c:w val="0.872232054584511"/>
          <c:h val="0.7302804432404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1770.0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Word]Лист1'!$C$2:$C$4</c:f>
              <c:numCache>
                <c:formatCode>General</c:formatCode>
                <c:ptCount val="3"/>
                <c:pt idx="1">
                  <c:v>1671.0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Word]Лист1'!$D$2:$D$4</c:f>
              <c:numCache>
                <c:formatCode>General</c:formatCode>
                <c:ptCount val="3"/>
                <c:pt idx="2">
                  <c:v>1980.0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2142088"/>
        <c:axId val="2082530648"/>
        <c:axId val="0"/>
      </c:bar3DChart>
      <c:catAx>
        <c:axId val="2072142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082530648"/>
        <c:crosses val="autoZero"/>
        <c:auto val="1"/>
        <c:lblAlgn val="ctr"/>
        <c:lblOffset val="100"/>
        <c:noMultiLvlLbl val="0"/>
      </c:catAx>
      <c:valAx>
        <c:axId val="2082530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72142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Оплачено услуг за поставку электроэнергии </a:t>
            </a:r>
          </a:p>
          <a:p>
            <a:pPr>
              <a:defRPr sz="2000"/>
            </a:pPr>
            <a:r>
              <a:rPr lang="ru-RU" sz="2000" b="0"/>
              <a:t>2011-2013 годы </a:t>
            </a:r>
          </a:p>
          <a:p>
            <a:pPr>
              <a:defRPr sz="2000"/>
            </a:pPr>
            <a:r>
              <a:rPr lang="ru-RU" sz="2000" b="0"/>
              <a:t>(тыс. рублей)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11302.0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Word]Лист1'!$C$2:$C$4</c:f>
              <c:numCache>
                <c:formatCode>General</c:formatCode>
                <c:ptCount val="3"/>
                <c:pt idx="1">
                  <c:v>7654.0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Word]Лист1'!$D$2:$D$4</c:f>
              <c:numCache>
                <c:formatCode>General</c:formatCode>
                <c:ptCount val="3"/>
                <c:pt idx="2">
                  <c:v>6497.0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1423384"/>
        <c:axId val="2072241112"/>
        <c:axId val="0"/>
      </c:bar3DChart>
      <c:catAx>
        <c:axId val="20814233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072241112"/>
        <c:crosses val="autoZero"/>
        <c:auto val="1"/>
        <c:lblAlgn val="ctr"/>
        <c:lblOffset val="100"/>
        <c:noMultiLvlLbl val="0"/>
      </c:catAx>
      <c:valAx>
        <c:axId val="2072241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1423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/>
            </a:pPr>
            <a:r>
              <a:rPr lang="ru-RU" sz="1800" b="1"/>
              <a:t>Понесённые расходы по оплате комунальных услуг </a:t>
            </a:r>
          </a:p>
          <a:p>
            <a:pPr>
              <a:defRPr sz="1800" b="1"/>
            </a:pPr>
            <a:r>
              <a:rPr lang="ru-RU" sz="1800" b="1"/>
              <a:t>за период 2011-2013года</a:t>
            </a:r>
          </a:p>
          <a:p>
            <a:pPr>
              <a:defRPr sz="1800" b="1"/>
            </a:pPr>
            <a:r>
              <a:rPr lang="ru-RU" sz="1800" b="1"/>
              <a:t>(тысяч рублей)</a:t>
            </a:r>
          </a:p>
        </c:rich>
      </c:tx>
      <c:layout>
        <c:manualLayout>
          <c:xMode val="edge"/>
          <c:yMode val="edge"/>
          <c:x val="0.158562628336756"/>
          <c:y val="0.00971463266545235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23067.0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Word]Лист1'!$C$2:$C$4</c:f>
              <c:numCache>
                <c:formatCode>General</c:formatCode>
                <c:ptCount val="3"/>
                <c:pt idx="1">
                  <c:v>18375.0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'[Диаграмма в Microsoft Office Word]Лист1'!$D$2:$D$4</c:f>
              <c:numCache>
                <c:formatCode>General</c:formatCode>
                <c:ptCount val="3"/>
                <c:pt idx="2">
                  <c:v>16763.0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3615896"/>
        <c:axId val="2082610856"/>
        <c:axId val="0"/>
      </c:bar3DChart>
      <c:catAx>
        <c:axId val="20736158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082610856"/>
        <c:crosses val="autoZero"/>
        <c:auto val="1"/>
        <c:lblAlgn val="ctr"/>
        <c:lblOffset val="100"/>
        <c:noMultiLvlLbl val="0"/>
      </c:catAx>
      <c:valAx>
        <c:axId val="2082610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73615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Охват муниципальных и республиканских учреждений культуры информационно-методической помощью  за период 2011 - 2014 годы в рамках проведения обследования и паспотизации зданий МУК, мероприятиями по энергосбережению и повышению энергетической зффективности</a:t>
            </a:r>
            <a:endParaRPr lang="ru-RU" sz="1400"/>
          </a:p>
        </c:rich>
      </c:tx>
      <c:layout>
        <c:manualLayout>
          <c:xMode val="edge"/>
          <c:yMode val="edge"/>
          <c:x val="0.0991248157159038"/>
          <c:y val="0.0472334629057445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0144784468575189"/>
          <c:y val="0.207688793647629"/>
          <c:w val="0.971043106284962"/>
          <c:h val="0.594104733190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47.0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1">
                  <c:v>68.0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2">
                  <c:v>72.0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'Лист1'!$E$2:$E$5</c:f>
              <c:numCache>
                <c:formatCode>General</c:formatCode>
                <c:ptCount val="4"/>
                <c:pt idx="3">
                  <c:v>75.0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081566664"/>
        <c:axId val="2082670440"/>
        <c:axId val="0"/>
      </c:bar3DChart>
      <c:catAx>
        <c:axId val="20815666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 i="0" baseline="0"/>
            </a:pPr>
            <a:endParaRPr lang="ru-RU"/>
          </a:p>
        </c:txPr>
        <c:crossAx val="2082670440"/>
        <c:crosses val="autoZero"/>
        <c:auto val="1"/>
        <c:lblAlgn val="ctr"/>
        <c:lblOffset val="100"/>
        <c:noMultiLvlLbl val="0"/>
      </c:catAx>
      <c:valAx>
        <c:axId val="2082670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81566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963457830357586"/>
          <c:y val="0.307585789694507"/>
          <c:w val="0.00440986337714697"/>
          <c:h val="0.019211427567836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Организация обучения руководителей республиканских и муниципальных учреждений культуры охране труда, пожарной безопасности , мероприятий по проведению атестации на группу допуска к эксплуатации электропотребителей.</a:t>
            </a:r>
          </a:p>
        </c:rich>
      </c:tx>
      <c:layout>
        <c:manualLayout>
          <c:xMode val="edge"/>
          <c:yMode val="edge"/>
          <c:x val="0.138327572223369"/>
          <c:y val="0.0215439856373429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Office Word]Лист1'!$A$2:$A$5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'[Диаграмма 2 в Microsoft Office Word]Лист1'!$B$2:$B$5</c:f>
              <c:numCache>
                <c:formatCode>General</c:formatCode>
                <c:ptCount val="4"/>
                <c:pt idx="0">
                  <c:v>1.0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Word]Лист1'!$C$1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Office Word]Лист1'!$A$2:$A$5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'[Диаграмма 2 в Microsoft Office Word]Лист1'!$C$2:$C$5</c:f>
              <c:numCache>
                <c:formatCode>General</c:formatCode>
                <c:ptCount val="4"/>
                <c:pt idx="1">
                  <c:v>3.0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Office Word]Лист1'!$D$1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Office Word]Лист1'!$A$2:$A$5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'[Диаграмма 2 в Microsoft Office Word]Лист1'!$D$2:$D$5</c:f>
              <c:numCache>
                <c:formatCode>General</c:formatCode>
                <c:ptCount val="4"/>
                <c:pt idx="2">
                  <c:v>4.0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Office Word]Лист1'!$E$1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Office Word]Лист1'!$A$2:$A$5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'[Диаграмма 2 в Microsoft Office Word]Лист1'!$E$2:$E$5</c:f>
              <c:numCache>
                <c:formatCode>General</c:formatCode>
                <c:ptCount val="4"/>
                <c:pt idx="3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082806616"/>
        <c:axId val="2082748232"/>
        <c:axId val="0"/>
      </c:bar3DChart>
      <c:catAx>
        <c:axId val="20828066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082748232"/>
        <c:crosses val="autoZero"/>
        <c:auto val="1"/>
        <c:lblAlgn val="ctr"/>
        <c:lblOffset val="100"/>
        <c:noMultiLvlLbl val="0"/>
      </c:catAx>
      <c:valAx>
        <c:axId val="2082748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82806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66C4-9C05-314A-9F78-290C6046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1297</Words>
  <Characters>7396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И А</dc:creator>
  <cp:lastModifiedBy>Антон Герасимов</cp:lastModifiedBy>
  <cp:revision>4</cp:revision>
  <cp:lastPrinted>2013-11-21T05:18:00Z</cp:lastPrinted>
  <dcterms:created xsi:type="dcterms:W3CDTF">2013-11-20T12:49:00Z</dcterms:created>
  <dcterms:modified xsi:type="dcterms:W3CDTF">2013-12-13T08:13:00Z</dcterms:modified>
</cp:coreProperties>
</file>